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4CCFA" w14:textId="108ED674" w:rsidR="009D0D8F" w:rsidRPr="00F01B78" w:rsidRDefault="007D10C1" w:rsidP="009D0D8F">
      <w:pPr>
        <w:pStyle w:val="NormalWeb"/>
        <w:shd w:val="clear" w:color="auto" w:fill="FFFFFF"/>
        <w:tabs>
          <w:tab w:val="left" w:pos="720"/>
        </w:tabs>
        <w:spacing w:line="360" w:lineRule="atLeast"/>
        <w:rPr>
          <w:rFonts w:ascii="StobiSerif Regular" w:hAnsi="StobiSerif Regular" w:cs="StobiSerif Regular"/>
          <w:b/>
          <w:bCs/>
          <w:sz w:val="22"/>
          <w:szCs w:val="22"/>
          <w:lang w:val="mk-MK"/>
        </w:rPr>
      </w:pPr>
      <w:bookmarkStart w:id="0" w:name="_GoBack"/>
      <w:bookmarkEnd w:id="0"/>
      <w:r>
        <w:rPr>
          <w:rFonts w:ascii="StobiSerif Regular" w:hAnsi="StobiSerif Regular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00BEB0" wp14:editId="01B17980">
                <wp:simplePos x="0" y="0"/>
                <wp:positionH relativeFrom="margin">
                  <wp:posOffset>-93980</wp:posOffset>
                </wp:positionH>
                <wp:positionV relativeFrom="margin">
                  <wp:posOffset>0</wp:posOffset>
                </wp:positionV>
                <wp:extent cx="2632075" cy="8543925"/>
                <wp:effectExtent l="0" t="0" r="0" b="28575"/>
                <wp:wrapSquare wrapText="bothSides"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8543925"/>
                        </a:xfrm>
                        <a:prstGeom prst="roundRect">
                          <a:avLst>
                            <a:gd name="adj" fmla="val 16912"/>
                          </a:avLst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92363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B87BF" w14:textId="77777777" w:rsidR="009D0D8F" w:rsidRDefault="009D0D8F" w:rsidP="00D05E79">
                            <w:pPr>
                              <w:jc w:val="center"/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color w:val="FFFFFF"/>
                                <w:lang w:val="ru-RU"/>
                              </w:rPr>
                            </w:pPr>
                            <w:r w:rsidRPr="004525BE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color w:val="FFFFFF"/>
                                <w:lang w:val="mk-MK"/>
                              </w:rPr>
                              <w:t>СЕКТОР ЗА МЕЃУНАРОДНА СОРАБОТКА</w:t>
                            </w:r>
                            <w:r w:rsidR="00642C3E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color w:val="FFFFFF"/>
                                <w:lang w:val="mk-MK"/>
                              </w:rPr>
                              <w:t xml:space="preserve"> И</w:t>
                            </w:r>
                            <w:r w:rsidR="001D2BD1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color w:val="FFFFFF"/>
                                <w:lang w:val="mk-MK"/>
                              </w:rPr>
                              <w:t xml:space="preserve"> </w:t>
                            </w:r>
                            <w:r w:rsidRPr="003B28EA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color w:val="FFFFFF"/>
                                <w:lang w:val="mk-MK"/>
                              </w:rPr>
                              <w:t>СОРАБОТКА СО УНЕСКО</w:t>
                            </w:r>
                          </w:p>
                          <w:p w14:paraId="6FF39023" w14:textId="77777777" w:rsidR="00D05E79" w:rsidRPr="00D05E79" w:rsidRDefault="00D05E79" w:rsidP="00D05E79">
                            <w:pPr>
                              <w:jc w:val="center"/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color w:val="FFFFFF"/>
                                <w:lang w:val="ru-RU"/>
                              </w:rPr>
                            </w:pPr>
                          </w:p>
                          <w:p w14:paraId="6DED822D" w14:textId="77777777" w:rsidR="009D0D8F" w:rsidRPr="004525BE" w:rsidRDefault="009D0D8F" w:rsidP="009D0D8F">
                            <w:pPr>
                              <w:jc w:val="center"/>
                              <w:rPr>
                                <w:rFonts w:ascii="StobiSerif Regular" w:hAnsi="StobiSerif Regular" w:cs="StobiSerif Regular"/>
                                <w:sz w:val="32"/>
                                <w:szCs w:val="32"/>
                              </w:rPr>
                            </w:pPr>
                          </w:p>
                          <w:p w14:paraId="4BA7F51A" w14:textId="77777777" w:rsidR="009D0D8F" w:rsidRPr="00541D95" w:rsidRDefault="009D0D8F" w:rsidP="009D0D8F">
                            <w:pPr>
                              <w:jc w:val="center"/>
                              <w:rPr>
                                <w:rFonts w:ascii="StobiSerif Regular" w:hAnsi="StobiSerif Regular" w:cs="StobiSerif Regular"/>
                                <w:sz w:val="32"/>
                                <w:szCs w:val="32"/>
                                <w:lang w:val="mk-MK"/>
                              </w:rPr>
                            </w:pPr>
                            <w:r>
                              <w:rPr>
                                <w:rFonts w:ascii="StobiSerif Regular" w:hAnsi="StobiSerif Regular" w:cs="StobiSerif Regular"/>
                                <w:sz w:val="32"/>
                                <w:szCs w:val="32"/>
                                <w:lang w:val="mk-MK"/>
                              </w:rPr>
                              <w:t>КОНКУРС</w:t>
                            </w:r>
                          </w:p>
                          <w:p w14:paraId="0572D0EC" w14:textId="77777777" w:rsidR="009D0D8F" w:rsidRPr="00541D95" w:rsidRDefault="009D0D8F" w:rsidP="009D0D8F">
                            <w:pPr>
                              <w:jc w:val="center"/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541D9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ЗА ФИНАНСИРАЊЕ ПРОЕКТ ОД НАЦИОНАЛЕН ИНТЕРЕС </w:t>
                            </w:r>
                          </w:p>
                          <w:p w14:paraId="20C5A57C" w14:textId="77777777" w:rsidR="009D0D8F" w:rsidRPr="00541D95" w:rsidRDefault="009D0D8F" w:rsidP="009D0D8F">
                            <w:pPr>
                              <w:jc w:val="center"/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caps/>
                                <w:sz w:val="22"/>
                                <w:szCs w:val="22"/>
                                <w:lang w:val="mk-MK"/>
                              </w:rPr>
                            </w:pPr>
                            <w:r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ВО КУЛТУРАТА </w:t>
                            </w:r>
                            <w:r w:rsidRPr="00541D9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ОД ОБЛАСТА НА </w:t>
                            </w:r>
                            <w:r w:rsidRPr="00541D9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caps/>
                                <w:sz w:val="22"/>
                                <w:szCs w:val="22"/>
                                <w:lang w:val="mk-MK"/>
                              </w:rPr>
                              <w:t xml:space="preserve">МЕЃУНАРОДНАТА </w:t>
                            </w:r>
                            <w:r w:rsidR="006A5DC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caps/>
                                <w:sz w:val="22"/>
                                <w:szCs w:val="22"/>
                                <w:lang w:val="mk-MK"/>
                              </w:rPr>
                              <w:t>СОРАБОТКА</w:t>
                            </w:r>
                          </w:p>
                          <w:p w14:paraId="596A3EEB" w14:textId="77777777" w:rsidR="009D0D8F" w:rsidRPr="009036EA" w:rsidRDefault="009D0D8F" w:rsidP="009D0D8F">
                            <w:pPr>
                              <w:jc w:val="center"/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541D9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 ЗА УЧЕСТВО НА РЕПУБЛИКА </w:t>
                            </w:r>
                            <w:r w:rsidR="00BF2C48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СЕВЕРНА </w:t>
                            </w:r>
                            <w:r w:rsidRPr="00541D9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МАКЕДОНИЈА НА </w:t>
                            </w:r>
                            <w:r w:rsidR="006A5DC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6</w:t>
                            </w:r>
                            <w:r w:rsidR="0080565E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1</w:t>
                            </w:r>
                            <w:r w:rsidR="008142FF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. </w:t>
                            </w:r>
                            <w:r w:rsidRPr="00541D9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ИНТЕРНАЦИОНАЛНА </w:t>
                            </w:r>
                            <w:r w:rsidR="009C3113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ЛИКОВНА</w:t>
                            </w:r>
                            <w:r w:rsidR="00D87439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 </w:t>
                            </w:r>
                            <w:r w:rsidRPr="00541D9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ИЗЛОЖБА</w:t>
                            </w:r>
                            <w:r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 ВО ВЕНЕЦИЈА ВО 20</w:t>
                            </w:r>
                            <w:r w:rsidR="00BF2C48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2</w:t>
                            </w:r>
                            <w:r w:rsidR="0080565E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6</w:t>
                            </w:r>
                            <w:r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 ГОДИНА</w:t>
                            </w:r>
                            <w:r w:rsidR="001D2BD1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 xml:space="preserve">ВО ОРГАНИЗАЦИЈА НА </w:t>
                            </w:r>
                            <w:r w:rsidR="006A5DC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„</w:t>
                            </w:r>
                            <w:r w:rsidR="008142FF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ВЕНЕЦИСКО БИЕНАЛЕ</w:t>
                            </w:r>
                            <w:r w:rsidR="006A5DC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“ (</w:t>
                            </w:r>
                            <w:r w:rsidR="008142FF" w:rsidRPr="00750DB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LA BIENNALE DI VENEZIA</w:t>
                            </w:r>
                            <w:r w:rsidR="006A5DC5">
                              <w:rPr>
                                <w:rFonts w:ascii="StobiSerif Regular" w:hAnsi="StobiSerif Regular" w:cs="StobiSerif Regular"/>
                                <w:b/>
                                <w:bCs/>
                                <w:sz w:val="22"/>
                                <w:szCs w:val="22"/>
                                <w:lang w:val="mk-MK"/>
                              </w:rPr>
                              <w:t>)</w:t>
                            </w:r>
                          </w:p>
                          <w:p w14:paraId="5BFC920A" w14:textId="77777777" w:rsidR="009D0D8F" w:rsidRPr="003B28EA" w:rsidRDefault="009D0D8F" w:rsidP="009D0D8F">
                            <w:pPr>
                              <w:rPr>
                                <w:rFonts w:ascii="StobiSerif Regular" w:hAnsi="StobiSerif Regular" w:cs="StobiSerif Regular"/>
                                <w:color w:val="FFFFFF"/>
                                <w:sz w:val="26"/>
                                <w:szCs w:val="26"/>
                                <w:lang w:val="mk-MK"/>
                              </w:rPr>
                            </w:pPr>
                          </w:p>
                          <w:p w14:paraId="037B6D37" w14:textId="77777777" w:rsidR="009D0D8F" w:rsidRPr="00750DB5" w:rsidRDefault="009D0D8F" w:rsidP="009D0D8F">
                            <w:pPr>
                              <w:rPr>
                                <w:rFonts w:ascii="StobiSerif Regular" w:hAnsi="StobiSerif Regular" w:cs="StobiSerif Regular"/>
                                <w:color w:val="FFFFFF"/>
                                <w:sz w:val="26"/>
                                <w:szCs w:val="26"/>
                                <w:lang w:val="mk-MK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6"/>
                            </w:tblGrid>
                            <w:tr w:rsidR="009D0D8F" w:rsidRPr="00D87439" w14:paraId="3E2EC1AA" w14:textId="77777777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11999D1" w14:textId="77777777" w:rsidR="009D0D8F" w:rsidRPr="00D87439" w:rsidRDefault="009D0D8F" w:rsidP="00BA55B8">
                                  <w:pPr>
                                    <w:rPr>
                                      <w:rFonts w:ascii="StobiSerif Regular" w:hAnsi="StobiSerif Regular" w:cs="StobiSerif Regular"/>
                                      <w:color w:val="FFFFFF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C86F53" w14:textId="77777777" w:rsidR="009D0D8F" w:rsidRPr="00D87439" w:rsidRDefault="00B84025" w:rsidP="009D0D8F">
                            <w:pPr>
                              <w:jc w:val="center"/>
                              <w:rPr>
                                <w:rFonts w:ascii="StobiSerif Regular" w:hAnsi="StobiSerif Regular" w:cs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D87439">
                              <w:rPr>
                                <w:rFonts w:ascii="StobiSerif Regular" w:hAnsi="StobiSerif Regular" w:cs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У</w:t>
                            </w:r>
                            <w:r w:rsidR="009D0D8F" w:rsidRPr="00D87439">
                              <w:rPr>
                                <w:rFonts w:ascii="StobiSerif Regular" w:hAnsi="StobiSerif Regular" w:cs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л. </w:t>
                            </w:r>
                            <w:r w:rsidR="0031091B" w:rsidRPr="00D87439">
                              <w:rPr>
                                <w:rFonts w:ascii="StobiSerif Regular" w:hAnsi="StobiSerif Regular" w:cs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„</w:t>
                            </w:r>
                            <w:r w:rsidR="009D0D8F" w:rsidRPr="00D87439">
                              <w:rPr>
                                <w:rFonts w:ascii="StobiSerif Regular" w:hAnsi="StobiSerif Regular" w:cs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Ѓуро Ѓаковиќ</w:t>
                            </w:r>
                            <w:r w:rsidR="0031091B" w:rsidRPr="00D87439">
                              <w:rPr>
                                <w:rFonts w:ascii="StobiSerif Regular" w:hAnsi="StobiSerif Regular" w:cs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“</w:t>
                            </w:r>
                            <w:r w:rsidR="009D0D8F" w:rsidRPr="00D87439">
                              <w:rPr>
                                <w:rFonts w:ascii="StobiSerif Regular" w:hAnsi="StobiSerif Regular" w:cs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бр. 61</w:t>
                            </w:r>
                          </w:p>
                          <w:p w14:paraId="7E639173" w14:textId="77777777" w:rsidR="009D0D8F" w:rsidRPr="00D87439" w:rsidRDefault="009D0D8F" w:rsidP="009D0D8F">
                            <w:pPr>
                              <w:jc w:val="center"/>
                              <w:rPr>
                                <w:rFonts w:ascii="StobiSerif Regular" w:hAnsi="StobiSerif Regular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D87439">
                              <w:rPr>
                                <w:rFonts w:ascii="StobiSerif Regular" w:hAnsi="StobiSerif Regular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1000</w:t>
                            </w:r>
                            <w:r w:rsidR="00D87439" w:rsidRPr="00D87439">
                              <w:rPr>
                                <w:rFonts w:ascii="StobiSerif Regular" w:hAnsi="StobiSerif Regular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</w:t>
                            </w:r>
                            <w:r w:rsidRPr="00D87439">
                              <w:rPr>
                                <w:rFonts w:ascii="StobiSerif Regular" w:hAnsi="StobiSerif Regular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Скопје</w:t>
                            </w:r>
                          </w:p>
                          <w:p w14:paraId="4CCFE1DC" w14:textId="77777777" w:rsidR="009D0D8F" w:rsidRPr="00D87439" w:rsidRDefault="009D0D8F" w:rsidP="009D0D8F">
                            <w:pPr>
                              <w:spacing w:after="120"/>
                              <w:jc w:val="center"/>
                              <w:rPr>
                                <w:rFonts w:ascii="StobiSerif Regular" w:hAnsi="StobiSerif Regular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D87439">
                              <w:rPr>
                                <w:rFonts w:ascii="StobiSerif Regular" w:hAnsi="StobiSerif Regular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Република </w:t>
                            </w:r>
                            <w:r w:rsidR="00BF2C48" w:rsidRPr="00D87439">
                              <w:rPr>
                                <w:rFonts w:ascii="StobiSerif Regular" w:hAnsi="StobiSerif Regular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Северна </w:t>
                            </w:r>
                            <w:r w:rsidRPr="00D87439">
                              <w:rPr>
                                <w:rFonts w:ascii="StobiSerif Regular" w:hAnsi="StobiSerif Regular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Македонија</w:t>
                            </w:r>
                          </w:p>
                          <w:p w14:paraId="5E18A324" w14:textId="77777777" w:rsidR="009D0D8F" w:rsidRPr="00D87439" w:rsidRDefault="009D0D8F" w:rsidP="009D0D8F">
                            <w:pPr>
                              <w:jc w:val="center"/>
                              <w:rPr>
                                <w:rFonts w:ascii="StobiSerif Regular" w:hAnsi="StobiSerif Regular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D87439">
                              <w:rPr>
                                <w:rFonts w:ascii="StobiSerif Regular" w:hAnsi="StobiSerif Regular" w:cs="Cambria"/>
                                <w:color w:val="FFFFFF"/>
                                <w:sz w:val="22"/>
                                <w:szCs w:val="22"/>
                              </w:rPr>
                              <w:t>Te</w:t>
                            </w:r>
                            <w:r w:rsidR="009B16AC" w:rsidRPr="00D87439">
                              <w:rPr>
                                <w:rFonts w:ascii="StobiSerif Regular" w:hAnsi="StobiSerif Regular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л: +389 </w:t>
                            </w:r>
                            <w:r w:rsidR="009B16AC" w:rsidRPr="00D87439">
                              <w:rPr>
                                <w:rFonts w:ascii="StobiSerif Regular" w:hAnsi="StobiSerif Regular" w:cs="StobiSerif Regular"/>
                                <w:color w:val="FFFFFF" w:themeColor="background1"/>
                                <w:sz w:val="22"/>
                                <w:szCs w:val="22"/>
                                <w:lang w:val="mk-MK"/>
                              </w:rPr>
                              <w:t>23240 533</w:t>
                            </w:r>
                          </w:p>
                          <w:p w14:paraId="72377D55" w14:textId="77777777" w:rsidR="009D0D8F" w:rsidRPr="00BA7CF6" w:rsidRDefault="009D0D8F" w:rsidP="009D0D8F">
                            <w:pPr>
                              <w:ind w:left="567" w:hanging="141"/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14:paraId="55D01D3D" w14:textId="77777777" w:rsidR="009D0D8F" w:rsidRPr="00BA7CF6" w:rsidRDefault="009D0D8F" w:rsidP="009D0D8F">
                            <w:pPr>
                              <w:jc w:val="center"/>
                              <w:rPr>
                                <w:rFonts w:ascii="Cambria" w:hAnsi="Cambria" w:cs="Cambria"/>
                                <w:color w:val="FFFFFF"/>
                              </w:rPr>
                            </w:pPr>
                          </w:p>
                          <w:p w14:paraId="2BFE94A3" w14:textId="77777777" w:rsidR="009D0D8F" w:rsidRPr="00BA7CF6" w:rsidRDefault="009D0D8F" w:rsidP="009D0D8F">
                            <w:pPr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BA7CF6">
                              <w:rPr>
                                <w:rFonts w:ascii="Cambria" w:hAnsi="Cambria" w:cs="Cambria"/>
                                <w:color w:val="FFFFFF"/>
                                <w:sz w:val="22"/>
                                <w:szCs w:val="22"/>
                              </w:rPr>
                              <w:t>www. kultura.gov.mk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0BEB0" id="AutoShape 13" o:spid="_x0000_s1026" style="position:absolute;margin-left:-7.4pt;margin-top:0;width:207.25pt;height:6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1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" o:allowincell="f" fillcolor="#c0504d" stroked="f" strokeweight="0">
                <v:fill color2="#923633" focusposition=".5,.5" focussize="" focus="100%" type="gradientRadial"/>
                <v:shadow on="t" color="#622423" offset="1pt"/>
                <v:textbox inset="18pt,18pt,18pt,18pt">
                  <w:txbxContent>
                    <w:p w14:paraId="3BDB87BF" w14:textId="77777777" w:rsidR="009D0D8F" w:rsidRDefault="009D0D8F" w:rsidP="00D05E79">
                      <w:pPr>
                        <w:jc w:val="center"/>
                        <w:rPr>
                          <w:rFonts w:ascii="StobiSerif Regular" w:hAnsi="StobiSerif Regular" w:cs="StobiSerif Regular"/>
                          <w:b/>
                          <w:bCs/>
                          <w:color w:val="FFFFFF"/>
                          <w:lang w:val="ru-RU"/>
                        </w:rPr>
                      </w:pPr>
                      <w:r w:rsidRPr="004525BE">
                        <w:rPr>
                          <w:rFonts w:ascii="StobiSerif Regular" w:hAnsi="StobiSerif Regular" w:cs="StobiSerif Regular"/>
                          <w:b/>
                          <w:bCs/>
                          <w:color w:val="FFFFFF"/>
                          <w:lang w:val="mk-MK"/>
                        </w:rPr>
                        <w:t>СЕКТОР ЗА МЕЃУНАРОДНА СОРАБОТКА</w:t>
                      </w:r>
                      <w:r w:rsidR="00642C3E">
                        <w:rPr>
                          <w:rFonts w:ascii="StobiSerif Regular" w:hAnsi="StobiSerif Regular" w:cs="StobiSerif Regular"/>
                          <w:b/>
                          <w:bCs/>
                          <w:color w:val="FFFFFF"/>
                          <w:lang w:val="mk-MK"/>
                        </w:rPr>
                        <w:t xml:space="preserve"> И</w:t>
                      </w:r>
                      <w:r w:rsidR="001D2BD1">
                        <w:rPr>
                          <w:rFonts w:ascii="StobiSerif Regular" w:hAnsi="StobiSerif Regular" w:cs="StobiSerif Regular"/>
                          <w:b/>
                          <w:bCs/>
                          <w:color w:val="FFFFFF"/>
                          <w:lang w:val="mk-MK"/>
                        </w:rPr>
                        <w:t xml:space="preserve"> </w:t>
                      </w:r>
                      <w:r w:rsidRPr="003B28EA">
                        <w:rPr>
                          <w:rFonts w:ascii="StobiSerif Regular" w:hAnsi="StobiSerif Regular" w:cs="StobiSerif Regular"/>
                          <w:b/>
                          <w:bCs/>
                          <w:color w:val="FFFFFF"/>
                          <w:lang w:val="mk-MK"/>
                        </w:rPr>
                        <w:t>СОРАБОТКА СО УНЕСКО</w:t>
                      </w:r>
                    </w:p>
                    <w:p w14:paraId="6FF39023" w14:textId="77777777" w:rsidR="00D05E79" w:rsidRPr="00D05E79" w:rsidRDefault="00D05E79" w:rsidP="00D05E79">
                      <w:pPr>
                        <w:jc w:val="center"/>
                        <w:rPr>
                          <w:rFonts w:ascii="StobiSerif Regular" w:hAnsi="StobiSerif Regular" w:cs="StobiSerif Regular"/>
                          <w:b/>
                          <w:bCs/>
                          <w:color w:val="FFFFFF"/>
                          <w:lang w:val="ru-RU"/>
                        </w:rPr>
                      </w:pPr>
                    </w:p>
                    <w:p w14:paraId="6DED822D" w14:textId="77777777" w:rsidR="009D0D8F" w:rsidRPr="004525BE" w:rsidRDefault="009D0D8F" w:rsidP="009D0D8F">
                      <w:pPr>
                        <w:jc w:val="center"/>
                        <w:rPr>
                          <w:rFonts w:ascii="StobiSerif Regular" w:hAnsi="StobiSerif Regular" w:cs="StobiSerif Regular"/>
                          <w:sz w:val="32"/>
                          <w:szCs w:val="32"/>
                        </w:rPr>
                      </w:pPr>
                    </w:p>
                    <w:p w14:paraId="4BA7F51A" w14:textId="77777777" w:rsidR="009D0D8F" w:rsidRPr="00541D95" w:rsidRDefault="009D0D8F" w:rsidP="009D0D8F">
                      <w:pPr>
                        <w:jc w:val="center"/>
                        <w:rPr>
                          <w:rFonts w:ascii="StobiSerif Regular" w:hAnsi="StobiSerif Regular" w:cs="StobiSerif Regular"/>
                          <w:sz w:val="32"/>
                          <w:szCs w:val="32"/>
                          <w:lang w:val="mk-MK"/>
                        </w:rPr>
                      </w:pPr>
                      <w:r>
                        <w:rPr>
                          <w:rFonts w:ascii="StobiSerif Regular" w:hAnsi="StobiSerif Regular" w:cs="StobiSerif Regular"/>
                          <w:sz w:val="32"/>
                          <w:szCs w:val="32"/>
                          <w:lang w:val="mk-MK"/>
                        </w:rPr>
                        <w:t>КОНКУРС</w:t>
                      </w:r>
                    </w:p>
                    <w:p w14:paraId="0572D0EC" w14:textId="77777777" w:rsidR="009D0D8F" w:rsidRPr="00541D95" w:rsidRDefault="009D0D8F" w:rsidP="009D0D8F">
                      <w:pPr>
                        <w:jc w:val="center"/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</w:pPr>
                      <w:r w:rsidRPr="00541D95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ЗА ФИНАНСИРАЊЕ ПРОЕКТ ОД НАЦИОНАЛЕН ИНТЕРЕС </w:t>
                      </w:r>
                    </w:p>
                    <w:p w14:paraId="20C5A57C" w14:textId="77777777" w:rsidR="009D0D8F" w:rsidRPr="00541D95" w:rsidRDefault="009D0D8F" w:rsidP="009D0D8F">
                      <w:pPr>
                        <w:jc w:val="center"/>
                        <w:rPr>
                          <w:rFonts w:ascii="StobiSerif Regular" w:hAnsi="StobiSerif Regular" w:cs="StobiSerif Regular"/>
                          <w:b/>
                          <w:bCs/>
                          <w:caps/>
                          <w:sz w:val="22"/>
                          <w:szCs w:val="22"/>
                          <w:lang w:val="mk-MK"/>
                        </w:rPr>
                      </w:pPr>
                      <w:r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ВО КУЛТУРАТА </w:t>
                      </w:r>
                      <w:r w:rsidRPr="00541D95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ОД ОБЛАСТА НА </w:t>
                      </w:r>
                      <w:r w:rsidRPr="00541D95">
                        <w:rPr>
                          <w:rFonts w:ascii="StobiSerif Regular" w:hAnsi="StobiSerif Regular" w:cs="StobiSerif Regular"/>
                          <w:b/>
                          <w:bCs/>
                          <w:caps/>
                          <w:sz w:val="22"/>
                          <w:szCs w:val="22"/>
                          <w:lang w:val="mk-MK"/>
                        </w:rPr>
                        <w:t xml:space="preserve">МЕЃУНАРОДНАТА </w:t>
                      </w:r>
                      <w:r w:rsidR="006A5DC5">
                        <w:rPr>
                          <w:rFonts w:ascii="StobiSerif Regular" w:hAnsi="StobiSerif Regular" w:cs="StobiSerif Regular"/>
                          <w:b/>
                          <w:bCs/>
                          <w:caps/>
                          <w:sz w:val="22"/>
                          <w:szCs w:val="22"/>
                          <w:lang w:val="mk-MK"/>
                        </w:rPr>
                        <w:t>СОРАБОТКА</w:t>
                      </w:r>
                    </w:p>
                    <w:p w14:paraId="596A3EEB" w14:textId="77777777" w:rsidR="009D0D8F" w:rsidRPr="009036EA" w:rsidRDefault="009D0D8F" w:rsidP="009D0D8F">
                      <w:pPr>
                        <w:jc w:val="center"/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</w:pPr>
                      <w:r w:rsidRPr="00541D95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 ЗА УЧЕСТВО НА РЕПУБЛИКА </w:t>
                      </w:r>
                      <w:r w:rsidR="00BF2C48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СЕВЕРНА </w:t>
                      </w:r>
                      <w:r w:rsidRPr="00541D95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МАКЕДОНИЈА НА </w:t>
                      </w:r>
                      <w:r w:rsidR="006A5DC5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6</w:t>
                      </w:r>
                      <w:r w:rsidR="0080565E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1</w:t>
                      </w:r>
                      <w:r w:rsidR="008142FF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. </w:t>
                      </w:r>
                      <w:r w:rsidRPr="00541D95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ИНТЕРНАЦИОНАЛНА </w:t>
                      </w:r>
                      <w:r w:rsidR="009C3113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ЛИКОВНА</w:t>
                      </w:r>
                      <w:r w:rsidR="00D87439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 </w:t>
                      </w:r>
                      <w:r w:rsidRPr="00541D95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ИЗЛОЖБА</w:t>
                      </w:r>
                      <w:r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 ВО ВЕНЕЦИЈА ВО 20</w:t>
                      </w:r>
                      <w:r w:rsidR="00BF2C48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2</w:t>
                      </w:r>
                      <w:r w:rsidR="0080565E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6</w:t>
                      </w:r>
                      <w:r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 ГОДИНА</w:t>
                      </w:r>
                      <w:r w:rsidR="001D2BD1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 </w:t>
                      </w:r>
                      <w:r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 xml:space="preserve">ВО ОРГАНИЗАЦИЈА НА </w:t>
                      </w:r>
                      <w:r w:rsidR="006A5DC5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„</w:t>
                      </w:r>
                      <w:r w:rsidR="008142FF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ВЕНЕЦИСКО БИЕНАЛЕ</w:t>
                      </w:r>
                      <w:r w:rsidR="006A5DC5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“ (</w:t>
                      </w:r>
                      <w:r w:rsidR="008142FF" w:rsidRPr="00750DB5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LA BIENNALE DI VENEZIA</w:t>
                      </w:r>
                      <w:r w:rsidR="006A5DC5">
                        <w:rPr>
                          <w:rFonts w:ascii="StobiSerif Regular" w:hAnsi="StobiSerif Regular" w:cs="StobiSerif Regular"/>
                          <w:b/>
                          <w:bCs/>
                          <w:sz w:val="22"/>
                          <w:szCs w:val="22"/>
                          <w:lang w:val="mk-MK"/>
                        </w:rPr>
                        <w:t>)</w:t>
                      </w:r>
                    </w:p>
                    <w:p w14:paraId="5BFC920A" w14:textId="77777777" w:rsidR="009D0D8F" w:rsidRPr="003B28EA" w:rsidRDefault="009D0D8F" w:rsidP="009D0D8F">
                      <w:pPr>
                        <w:rPr>
                          <w:rFonts w:ascii="StobiSerif Regular" w:hAnsi="StobiSerif Regular" w:cs="StobiSerif Regular"/>
                          <w:color w:val="FFFFFF"/>
                          <w:sz w:val="26"/>
                          <w:szCs w:val="26"/>
                          <w:lang w:val="mk-MK"/>
                        </w:rPr>
                      </w:pPr>
                    </w:p>
                    <w:p w14:paraId="037B6D37" w14:textId="77777777" w:rsidR="009D0D8F" w:rsidRPr="00750DB5" w:rsidRDefault="009D0D8F" w:rsidP="009D0D8F">
                      <w:pPr>
                        <w:rPr>
                          <w:rFonts w:ascii="StobiSerif Regular" w:hAnsi="StobiSerif Regular" w:cs="StobiSerif Regular"/>
                          <w:color w:val="FFFFFF"/>
                          <w:sz w:val="26"/>
                          <w:szCs w:val="26"/>
                          <w:lang w:val="mk-MK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6"/>
                      </w:tblGrid>
                      <w:tr w:rsidR="009D0D8F" w:rsidRPr="00D87439" w14:paraId="3E2EC1AA" w14:textId="77777777">
                        <w:tc>
                          <w:tcPr>
                            <w:tcW w:w="0" w:type="auto"/>
                            <w:vAlign w:val="center"/>
                          </w:tcPr>
                          <w:p w14:paraId="311999D1" w14:textId="77777777" w:rsidR="009D0D8F" w:rsidRPr="00D87439" w:rsidRDefault="009D0D8F" w:rsidP="00BA55B8">
                            <w:pPr>
                              <w:rPr>
                                <w:rFonts w:ascii="StobiSerif Regular" w:hAnsi="StobiSerif Regular" w:cs="StobiSerif Regular"/>
                                <w:color w:val="FFFFFF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22C86F53" w14:textId="77777777" w:rsidR="009D0D8F" w:rsidRPr="00D87439" w:rsidRDefault="00B84025" w:rsidP="009D0D8F">
                      <w:pPr>
                        <w:jc w:val="center"/>
                        <w:rPr>
                          <w:rFonts w:ascii="StobiSerif Regular" w:hAnsi="StobiSerif Regular" w:cs="StobiSerif Regular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D87439">
                        <w:rPr>
                          <w:rFonts w:ascii="StobiSerif Regular" w:hAnsi="StobiSerif Regular" w:cs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У</w:t>
                      </w:r>
                      <w:r w:rsidR="009D0D8F" w:rsidRPr="00D87439">
                        <w:rPr>
                          <w:rFonts w:ascii="StobiSerif Regular" w:hAnsi="StobiSerif Regular" w:cs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л. </w:t>
                      </w:r>
                      <w:r w:rsidR="0031091B" w:rsidRPr="00D87439">
                        <w:rPr>
                          <w:rFonts w:ascii="StobiSerif Regular" w:hAnsi="StobiSerif Regular" w:cs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„</w:t>
                      </w:r>
                      <w:r w:rsidR="009D0D8F" w:rsidRPr="00D87439">
                        <w:rPr>
                          <w:rFonts w:ascii="StobiSerif Regular" w:hAnsi="StobiSerif Regular" w:cs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Ѓуро Ѓаковиќ</w:t>
                      </w:r>
                      <w:r w:rsidR="0031091B" w:rsidRPr="00D87439">
                        <w:rPr>
                          <w:rFonts w:ascii="StobiSerif Regular" w:hAnsi="StobiSerif Regular" w:cs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“</w:t>
                      </w:r>
                      <w:r w:rsidR="009D0D8F" w:rsidRPr="00D87439">
                        <w:rPr>
                          <w:rFonts w:ascii="StobiSerif Regular" w:hAnsi="StobiSerif Regular" w:cs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бр. 61</w:t>
                      </w:r>
                    </w:p>
                    <w:p w14:paraId="7E639173" w14:textId="77777777" w:rsidR="009D0D8F" w:rsidRPr="00D87439" w:rsidRDefault="009D0D8F" w:rsidP="009D0D8F">
                      <w:pPr>
                        <w:jc w:val="center"/>
                        <w:rPr>
                          <w:rFonts w:ascii="StobiSerif Regular" w:hAnsi="StobiSerif Regular" w:cs="Cambria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D87439">
                        <w:rPr>
                          <w:rFonts w:ascii="StobiSerif Regular" w:hAnsi="StobiSerif Regular" w:cs="Cambria"/>
                          <w:color w:val="FFFFFF"/>
                          <w:sz w:val="22"/>
                          <w:szCs w:val="22"/>
                          <w:lang w:val="mk-MK"/>
                        </w:rPr>
                        <w:t>1000</w:t>
                      </w:r>
                      <w:r w:rsidR="00D87439" w:rsidRPr="00D87439">
                        <w:rPr>
                          <w:rFonts w:ascii="StobiSerif Regular" w:hAnsi="StobiSerif Regular" w:cs="Cambria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</w:t>
                      </w:r>
                      <w:r w:rsidRPr="00D87439">
                        <w:rPr>
                          <w:rFonts w:ascii="StobiSerif Regular" w:hAnsi="StobiSerif Regular" w:cs="Cambria"/>
                          <w:color w:val="FFFFFF"/>
                          <w:sz w:val="22"/>
                          <w:szCs w:val="22"/>
                          <w:lang w:val="mk-MK"/>
                        </w:rPr>
                        <w:t>Скопје</w:t>
                      </w:r>
                    </w:p>
                    <w:p w14:paraId="4CCFE1DC" w14:textId="77777777" w:rsidR="009D0D8F" w:rsidRPr="00D87439" w:rsidRDefault="009D0D8F" w:rsidP="009D0D8F">
                      <w:pPr>
                        <w:spacing w:after="120"/>
                        <w:jc w:val="center"/>
                        <w:rPr>
                          <w:rFonts w:ascii="StobiSerif Regular" w:hAnsi="StobiSerif Regular" w:cs="Cambria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D87439">
                        <w:rPr>
                          <w:rFonts w:ascii="StobiSerif Regular" w:hAnsi="StobiSerif Regular" w:cs="Cambria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Република </w:t>
                      </w:r>
                      <w:r w:rsidR="00BF2C48" w:rsidRPr="00D87439">
                        <w:rPr>
                          <w:rFonts w:ascii="StobiSerif Regular" w:hAnsi="StobiSerif Regular" w:cs="Cambria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Северна </w:t>
                      </w:r>
                      <w:r w:rsidRPr="00D87439">
                        <w:rPr>
                          <w:rFonts w:ascii="StobiSerif Regular" w:hAnsi="StobiSerif Regular" w:cs="Cambria"/>
                          <w:color w:val="FFFFFF"/>
                          <w:sz w:val="22"/>
                          <w:szCs w:val="22"/>
                          <w:lang w:val="mk-MK"/>
                        </w:rPr>
                        <w:t>Македонија</w:t>
                      </w:r>
                    </w:p>
                    <w:p w14:paraId="5E18A324" w14:textId="77777777" w:rsidR="009D0D8F" w:rsidRPr="00D87439" w:rsidRDefault="009D0D8F" w:rsidP="009D0D8F">
                      <w:pPr>
                        <w:jc w:val="center"/>
                        <w:rPr>
                          <w:rFonts w:ascii="StobiSerif Regular" w:hAnsi="StobiSerif Regular" w:cs="Cambria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D87439">
                        <w:rPr>
                          <w:rFonts w:ascii="StobiSerif Regular" w:hAnsi="StobiSerif Regular" w:cs="Cambria"/>
                          <w:color w:val="FFFFFF"/>
                          <w:sz w:val="22"/>
                          <w:szCs w:val="22"/>
                        </w:rPr>
                        <w:t>Te</w:t>
                      </w:r>
                      <w:r w:rsidR="009B16AC" w:rsidRPr="00D87439">
                        <w:rPr>
                          <w:rFonts w:ascii="StobiSerif Regular" w:hAnsi="StobiSerif Regular" w:cs="Cambria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л: +389 </w:t>
                      </w:r>
                      <w:r w:rsidR="009B16AC" w:rsidRPr="00D87439">
                        <w:rPr>
                          <w:rFonts w:ascii="StobiSerif Regular" w:hAnsi="StobiSerif Regular" w:cs="StobiSerif Regular"/>
                          <w:color w:val="FFFFFF" w:themeColor="background1"/>
                          <w:sz w:val="22"/>
                          <w:szCs w:val="22"/>
                          <w:lang w:val="mk-MK"/>
                        </w:rPr>
                        <w:t>23240 533</w:t>
                      </w:r>
                    </w:p>
                    <w:p w14:paraId="72377D55" w14:textId="77777777" w:rsidR="009D0D8F" w:rsidRPr="00BA7CF6" w:rsidRDefault="009D0D8F" w:rsidP="009D0D8F">
                      <w:pPr>
                        <w:ind w:left="567" w:hanging="141"/>
                        <w:jc w:val="center"/>
                        <w:rPr>
                          <w:rFonts w:ascii="Cambria" w:hAnsi="Cambria" w:cs="Cambria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</w:p>
                    <w:p w14:paraId="55D01D3D" w14:textId="77777777" w:rsidR="009D0D8F" w:rsidRPr="00BA7CF6" w:rsidRDefault="009D0D8F" w:rsidP="009D0D8F">
                      <w:pPr>
                        <w:jc w:val="center"/>
                        <w:rPr>
                          <w:rFonts w:ascii="Cambria" w:hAnsi="Cambria" w:cs="Cambria"/>
                          <w:color w:val="FFFFFF"/>
                        </w:rPr>
                      </w:pPr>
                    </w:p>
                    <w:p w14:paraId="2BFE94A3" w14:textId="77777777" w:rsidR="009D0D8F" w:rsidRPr="00BA7CF6" w:rsidRDefault="009D0D8F" w:rsidP="009D0D8F">
                      <w:pPr>
                        <w:jc w:val="center"/>
                        <w:rPr>
                          <w:rFonts w:ascii="Cambria" w:hAnsi="Cambria" w:cs="Cambria"/>
                          <w:color w:val="FFFFFF"/>
                          <w:sz w:val="22"/>
                          <w:szCs w:val="22"/>
                        </w:rPr>
                      </w:pPr>
                      <w:r w:rsidRPr="00BA7CF6">
                        <w:rPr>
                          <w:rFonts w:ascii="Cambria" w:hAnsi="Cambria" w:cs="Cambria"/>
                          <w:color w:val="FFFFFF"/>
                          <w:sz w:val="22"/>
                          <w:szCs w:val="22"/>
                        </w:rPr>
                        <w:t>www. kultura.gov.mk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A0881F1" w14:textId="77777777" w:rsidR="009D0D8F" w:rsidRPr="00F01B78" w:rsidRDefault="00553CFA" w:rsidP="009D0D8F">
      <w:pPr>
        <w:pStyle w:val="Title"/>
        <w:tabs>
          <w:tab w:val="left" w:pos="720"/>
        </w:tabs>
        <w:rPr>
          <w:rFonts w:ascii="StobiSerif Regular" w:hAnsi="StobiSerif Regular" w:cs="StobiSerif Regular"/>
          <w:sz w:val="22"/>
          <w:szCs w:val="22"/>
        </w:rPr>
      </w:pPr>
      <w:r w:rsidRPr="00F01B78">
        <w:rPr>
          <w:rFonts w:ascii="StobiSerif Regular" w:hAnsi="StobiSerif Regular" w:cs="StobiSerif Regular"/>
          <w:noProof/>
          <w:sz w:val="22"/>
          <w:szCs w:val="22"/>
        </w:rPr>
        <w:drawing>
          <wp:inline distT="0" distB="0" distL="0" distR="0" wp14:anchorId="5EA05727" wp14:editId="483C5E9D">
            <wp:extent cx="422910" cy="491490"/>
            <wp:effectExtent l="19050" t="0" r="0" b="0"/>
            <wp:docPr id="1" name="Picture 2" descr="GrbCrnaBoja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CrnaBoja (5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6DBC69" w14:textId="77777777" w:rsidR="009D0D8F" w:rsidRPr="00F01B78" w:rsidRDefault="009D0D8F" w:rsidP="009D0D8F">
      <w:pPr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53E1FB62" w14:textId="77777777" w:rsidR="009D0D8F" w:rsidRPr="00F01B78" w:rsidRDefault="009D0D8F" w:rsidP="009D0D8F">
      <w:pPr>
        <w:tabs>
          <w:tab w:val="left" w:pos="720"/>
        </w:tabs>
        <w:jc w:val="center"/>
        <w:rPr>
          <w:rFonts w:ascii="StobiSerif Regular" w:hAnsi="StobiSerif Regular" w:cs="StobiSerif Regular"/>
          <w:b/>
          <w:bCs/>
          <w:lang w:val="mk-MK"/>
        </w:rPr>
      </w:pPr>
      <w:r w:rsidRPr="00F01B78">
        <w:rPr>
          <w:rFonts w:ascii="StobiSerif Regular" w:hAnsi="StobiSerif Regular" w:cs="StobiSerif Regular"/>
          <w:b/>
          <w:bCs/>
          <w:lang w:val="mk-MK"/>
        </w:rPr>
        <w:t>ВЛАДА НА</w:t>
      </w:r>
    </w:p>
    <w:p w14:paraId="1F75C688" w14:textId="77777777" w:rsidR="009D0D8F" w:rsidRPr="00F01B78" w:rsidRDefault="009D0D8F" w:rsidP="009D0D8F">
      <w:pPr>
        <w:tabs>
          <w:tab w:val="left" w:pos="720"/>
        </w:tabs>
        <w:spacing w:after="120"/>
        <w:jc w:val="center"/>
        <w:rPr>
          <w:rFonts w:ascii="StobiSerif Regular" w:hAnsi="StobiSerif Regular" w:cs="StobiSerif Regular"/>
          <w:b/>
          <w:bCs/>
          <w:lang w:val="mk-MK"/>
        </w:rPr>
      </w:pPr>
      <w:r w:rsidRPr="00F01B78">
        <w:rPr>
          <w:rFonts w:ascii="StobiSerif Regular" w:hAnsi="StobiSerif Regular" w:cs="StobiSerif Regular"/>
          <w:b/>
          <w:bCs/>
          <w:lang w:val="mk-MK"/>
        </w:rPr>
        <w:t>РЕПУБЛИКА</w:t>
      </w:r>
      <w:r w:rsidR="00BF2C48">
        <w:rPr>
          <w:rFonts w:ascii="StobiSerif Regular" w:hAnsi="StobiSerif Regular" w:cs="StobiSerif Regular"/>
          <w:b/>
          <w:bCs/>
          <w:lang w:val="mk-MK"/>
        </w:rPr>
        <w:t xml:space="preserve"> СЕВЕРНА</w:t>
      </w:r>
      <w:r w:rsidRPr="00F01B78">
        <w:rPr>
          <w:rFonts w:ascii="StobiSerif Regular" w:hAnsi="StobiSerif Regular" w:cs="StobiSerif Regular"/>
          <w:b/>
          <w:bCs/>
          <w:lang w:val="mk-MK"/>
        </w:rPr>
        <w:t xml:space="preserve"> МАКЕДОНИЈА</w:t>
      </w:r>
    </w:p>
    <w:p w14:paraId="044E006A" w14:textId="77777777" w:rsidR="009D0D8F" w:rsidRPr="00F01B78" w:rsidRDefault="009D0D8F" w:rsidP="009D0D8F">
      <w:pPr>
        <w:tabs>
          <w:tab w:val="left" w:pos="720"/>
        </w:tabs>
        <w:jc w:val="center"/>
        <w:rPr>
          <w:rFonts w:ascii="StobiSerif Regular" w:hAnsi="StobiSerif Regular" w:cs="StobiSerif Regular"/>
          <w:b/>
          <w:bCs/>
          <w:lang w:val="mk-MK"/>
        </w:rPr>
      </w:pPr>
      <w:r w:rsidRPr="00F01B78">
        <w:rPr>
          <w:rFonts w:ascii="StobiSerif Regular" w:hAnsi="StobiSerif Regular" w:cs="StobiSerif Regular"/>
          <w:b/>
          <w:bCs/>
          <w:lang w:val="mk-MK"/>
        </w:rPr>
        <w:t>МИНИСТЕРСТВО ЗА КУЛТУРА</w:t>
      </w:r>
      <w:r w:rsidR="0080565E">
        <w:rPr>
          <w:rFonts w:ascii="StobiSerif Regular" w:hAnsi="StobiSerif Regular" w:cs="StobiSerif Regular"/>
          <w:b/>
          <w:bCs/>
          <w:lang w:val="mk-MK"/>
        </w:rPr>
        <w:t xml:space="preserve">              И ТУРИЗАМ</w:t>
      </w:r>
    </w:p>
    <w:p w14:paraId="3F728E0B" w14:textId="77777777" w:rsidR="009D0D8F" w:rsidRPr="00F01B78" w:rsidRDefault="009D0D8F" w:rsidP="009D0D8F">
      <w:pPr>
        <w:tabs>
          <w:tab w:val="left" w:pos="720"/>
        </w:tabs>
        <w:jc w:val="center"/>
        <w:rPr>
          <w:rFonts w:ascii="StobiSerif Regular" w:hAnsi="StobiSerif Regular" w:cs="StobiSerif Regular"/>
          <w:b/>
          <w:bCs/>
          <w:i/>
          <w:iCs/>
          <w:sz w:val="22"/>
          <w:szCs w:val="22"/>
          <w:lang w:val="mk-MK"/>
        </w:rPr>
      </w:pPr>
    </w:p>
    <w:p w14:paraId="28C003EE" w14:textId="77777777" w:rsidR="009D0D8F" w:rsidRPr="00F01B78" w:rsidRDefault="009D0D8F" w:rsidP="009D0D8F">
      <w:pPr>
        <w:pStyle w:val="Heading1"/>
        <w:spacing w:line="360" w:lineRule="auto"/>
        <w:jc w:val="center"/>
        <w:rPr>
          <w:rFonts w:ascii="StobiSerif Regular" w:hAnsi="StobiSerif Regular" w:cs="StobiSerif Regular"/>
          <w:sz w:val="24"/>
          <w:szCs w:val="24"/>
          <w:lang w:val="mk-MK"/>
        </w:rPr>
      </w:pPr>
    </w:p>
    <w:p w14:paraId="69638352" w14:textId="77777777" w:rsidR="009D0D8F" w:rsidRPr="00F01B78" w:rsidRDefault="009D0D8F" w:rsidP="009D0D8F">
      <w:pPr>
        <w:pStyle w:val="Heading1"/>
        <w:spacing w:line="360" w:lineRule="auto"/>
        <w:jc w:val="center"/>
        <w:rPr>
          <w:rFonts w:ascii="StobiSerif Regular" w:hAnsi="StobiSerif Regular" w:cs="StobiSerif Regular"/>
          <w:sz w:val="24"/>
          <w:szCs w:val="24"/>
          <w:lang w:val="mk-MK"/>
        </w:rPr>
      </w:pPr>
    </w:p>
    <w:p w14:paraId="29B1D408" w14:textId="77777777" w:rsidR="009D0D8F" w:rsidRPr="00F01B78" w:rsidRDefault="009D0D8F" w:rsidP="009D0D8F">
      <w:pPr>
        <w:pStyle w:val="Heading1"/>
        <w:spacing w:line="360" w:lineRule="auto"/>
        <w:jc w:val="center"/>
        <w:rPr>
          <w:rFonts w:ascii="StobiSerif Regular" w:hAnsi="StobiSerif Regular" w:cs="StobiSerif Regular"/>
          <w:sz w:val="24"/>
          <w:szCs w:val="24"/>
          <w:lang w:val="mk-MK"/>
        </w:rPr>
      </w:pPr>
      <w:r w:rsidRPr="00F01B78">
        <w:rPr>
          <w:rFonts w:ascii="StobiSerif Regular" w:hAnsi="StobiSerif Regular" w:cs="StobiSerif Regular"/>
          <w:sz w:val="24"/>
          <w:szCs w:val="24"/>
          <w:lang w:val="mk-MK"/>
        </w:rPr>
        <w:t>ОПШТИ ИНФОРМАЦИИ,</w:t>
      </w:r>
    </w:p>
    <w:p w14:paraId="261FF852" w14:textId="77777777" w:rsidR="009D0D8F" w:rsidRPr="00F01B78" w:rsidRDefault="009D0D8F" w:rsidP="009D0D8F">
      <w:pPr>
        <w:pStyle w:val="Heading1"/>
        <w:spacing w:line="360" w:lineRule="auto"/>
        <w:jc w:val="center"/>
        <w:rPr>
          <w:rFonts w:ascii="StobiSerif Regular" w:hAnsi="StobiSerif Regular" w:cs="StobiSerif Regular"/>
          <w:sz w:val="24"/>
          <w:szCs w:val="24"/>
          <w:lang w:val="mk-MK"/>
        </w:rPr>
      </w:pPr>
      <w:r w:rsidRPr="00F01B78">
        <w:rPr>
          <w:rFonts w:ascii="StobiSerif Regular" w:hAnsi="StobiSerif Regular" w:cs="StobiSerif Regular"/>
          <w:sz w:val="24"/>
          <w:szCs w:val="24"/>
          <w:lang w:val="mk-MK"/>
        </w:rPr>
        <w:t>ПРИОРИТЕТИ, УСЛОВИ, КРИТЕРИУМИ, ЗАДОЛЖИТЕЛНИ ДОКУМЕНТИ</w:t>
      </w:r>
    </w:p>
    <w:p w14:paraId="33862B38" w14:textId="77777777" w:rsidR="009D0D8F" w:rsidRPr="00F01B78" w:rsidRDefault="009D0D8F" w:rsidP="009D0D8F">
      <w:pPr>
        <w:pStyle w:val="Heading1"/>
        <w:spacing w:line="360" w:lineRule="auto"/>
        <w:jc w:val="center"/>
        <w:rPr>
          <w:rFonts w:ascii="StobiSerif Regular" w:hAnsi="StobiSerif Regular" w:cs="StobiSerif Regular"/>
          <w:spacing w:val="-8"/>
          <w:sz w:val="24"/>
          <w:szCs w:val="24"/>
          <w:lang w:val="mk-MK"/>
        </w:rPr>
      </w:pPr>
      <w:r w:rsidRPr="00F01B78">
        <w:rPr>
          <w:rFonts w:ascii="StobiSerif Regular" w:hAnsi="StobiSerif Regular" w:cs="StobiSerif Regular"/>
          <w:sz w:val="24"/>
          <w:szCs w:val="24"/>
          <w:lang w:val="mk-MK"/>
        </w:rPr>
        <w:t>И</w:t>
      </w:r>
    </w:p>
    <w:p w14:paraId="3D34DD7C" w14:textId="77777777" w:rsidR="009D0D8F" w:rsidRPr="00F01B78" w:rsidRDefault="009D0D8F" w:rsidP="009D0D8F">
      <w:pPr>
        <w:pStyle w:val="Heading1"/>
        <w:spacing w:line="360" w:lineRule="auto"/>
        <w:jc w:val="center"/>
        <w:rPr>
          <w:rFonts w:ascii="StobiSerif Regular" w:hAnsi="StobiSerif Regular"/>
          <w:color w:val="FFFFFF"/>
          <w:lang w:val="ru-RU"/>
        </w:rPr>
      </w:pPr>
      <w:r w:rsidRPr="00F01B78">
        <w:rPr>
          <w:rFonts w:ascii="StobiSerif Regular" w:hAnsi="StobiSerif Regular" w:cs="StobiSerif Regular"/>
          <w:spacing w:val="-8"/>
          <w:sz w:val="24"/>
          <w:szCs w:val="24"/>
          <w:lang w:val="mk-MK"/>
        </w:rPr>
        <w:t xml:space="preserve">ПРИЈАВА </w:t>
      </w:r>
    </w:p>
    <w:p w14:paraId="3021A53B" w14:textId="77777777" w:rsidR="009D0D8F" w:rsidRPr="00F01B78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15CC9157" w14:textId="77777777" w:rsidR="009D0D8F" w:rsidRPr="00F01B78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63F08654" w14:textId="77777777" w:rsidR="009D0D8F" w:rsidRPr="00F01B78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1D5E288C" w14:textId="77777777" w:rsidR="009D0D8F" w:rsidRPr="00F01B78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40464924" w14:textId="77777777" w:rsidR="009D0D8F" w:rsidRPr="00F01B78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6370D274" w14:textId="77777777" w:rsidR="009D0D8F" w:rsidRPr="00F01B78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7A4686F3" w14:textId="77777777" w:rsidR="009D0D8F" w:rsidRPr="00F01B78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7EB41E2C" w14:textId="77777777" w:rsidR="009D0D8F" w:rsidRPr="00F01B78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5EF66E9A" w14:textId="77777777" w:rsidR="009D0D8F" w:rsidRPr="00F01B78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2EFDE416" w14:textId="77777777" w:rsidR="009D0D8F" w:rsidRPr="00F01B78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5D23E72C" w14:textId="77777777" w:rsidR="009D0D8F" w:rsidRPr="00F01B78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45687241" w14:textId="77777777" w:rsidR="009D0D8F" w:rsidRPr="00F01B78" w:rsidRDefault="002B7A26" w:rsidP="002B7A26">
      <w:pPr>
        <w:pStyle w:val="Heading1"/>
        <w:tabs>
          <w:tab w:val="left" w:pos="720"/>
          <w:tab w:val="left" w:pos="1545"/>
        </w:tabs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sz w:val="22"/>
          <w:szCs w:val="22"/>
          <w:lang w:val="mk-MK"/>
        </w:rPr>
        <w:tab/>
      </w:r>
    </w:p>
    <w:p w14:paraId="52F3F756" w14:textId="77777777" w:rsidR="009D0D8F" w:rsidRPr="00F01B78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74648245" w14:textId="77777777" w:rsidR="009D0D8F" w:rsidRPr="00F01B78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4EE67DB6" w14:textId="77777777" w:rsidR="009D0D8F" w:rsidRPr="00F01B78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7B7197A4" w14:textId="77777777" w:rsidR="009D0D8F" w:rsidRPr="00F01B78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4FD35754" w14:textId="77777777" w:rsidR="009D0D8F" w:rsidRPr="00F01B78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79CA08F4" w14:textId="77777777" w:rsidR="009D0D8F" w:rsidRPr="00F01B78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56C677DE" w14:textId="77777777" w:rsidR="009D0D8F" w:rsidRPr="00F01B78" w:rsidRDefault="009D0D8F" w:rsidP="009D0D8F">
      <w:pPr>
        <w:pStyle w:val="Heading1"/>
        <w:tabs>
          <w:tab w:val="left" w:pos="720"/>
        </w:tabs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16F169F9" w14:textId="77777777" w:rsidR="00F3230C" w:rsidRDefault="00F3230C" w:rsidP="00FD22B8">
      <w:pPr>
        <w:pStyle w:val="Heading1"/>
        <w:tabs>
          <w:tab w:val="left" w:pos="720"/>
        </w:tabs>
        <w:rPr>
          <w:rFonts w:ascii="StobiSerif Regular" w:hAnsi="StobiSerif Regular" w:cs="StobiSerif Regular"/>
          <w:sz w:val="22"/>
          <w:szCs w:val="22"/>
        </w:rPr>
      </w:pPr>
    </w:p>
    <w:p w14:paraId="467B45A1" w14:textId="77777777" w:rsidR="009D0D8F" w:rsidRPr="00DC6432" w:rsidRDefault="009D0D8F" w:rsidP="009D0D8F">
      <w:pPr>
        <w:pStyle w:val="NormalWeb"/>
        <w:shd w:val="clear" w:color="auto" w:fill="632423"/>
        <w:tabs>
          <w:tab w:val="left" w:pos="720"/>
        </w:tabs>
        <w:spacing w:before="60" w:after="60" w:line="280" w:lineRule="exact"/>
        <w:jc w:val="center"/>
        <w:rPr>
          <w:rFonts w:ascii="StobiSerif Regular" w:hAnsi="StobiSerif Regular" w:cs="StobiSerif Regular"/>
          <w:sz w:val="22"/>
          <w:szCs w:val="22"/>
          <w:lang w:val="mk-MK"/>
        </w:rPr>
      </w:pPr>
      <w:r w:rsidRPr="00DC6432">
        <w:rPr>
          <w:rFonts w:ascii="StobiSerif Regular" w:hAnsi="StobiSerif Regular" w:cs="StobiSerif Regular"/>
          <w:b/>
          <w:bCs/>
          <w:sz w:val="22"/>
          <w:szCs w:val="22"/>
          <w:lang w:val="mk-MK"/>
        </w:rPr>
        <w:t>I. ОПШТИ ИНФОРМАЦИИ</w:t>
      </w:r>
    </w:p>
    <w:p w14:paraId="022B18F8" w14:textId="77777777" w:rsidR="009C3113" w:rsidRDefault="00D87439" w:rsidP="009C31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     </w:t>
      </w:r>
      <w:r w:rsidR="00642C3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</w:t>
      </w:r>
      <w:r w:rsidR="009C3113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а Конкурсот за финансирање проект од национален интерес во културата од областа на меѓународната </w:t>
      </w:r>
      <w:r w:rsidR="006A5DC5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соработка</w:t>
      </w:r>
      <w:r w:rsidR="009C3113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за учество на Република Северна Македонија на </w:t>
      </w:r>
      <w:r w:rsidR="006A5DC5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6</w:t>
      </w:r>
      <w:r w:rsidR="0080565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1</w:t>
      </w:r>
      <w:r w:rsidR="00642C3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.</w:t>
      </w:r>
      <w:r w:rsidR="009C3113" w:rsidRPr="00D81529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Интернационална лик</w:t>
      </w:r>
      <w:r w:rsidR="006A5DC5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овна изложба во Венеција, што ќе се одржи од </w:t>
      </w:r>
      <w:r w:rsidR="0080565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9 мај</w:t>
      </w:r>
      <w:r w:rsidR="006A5DC5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до </w:t>
      </w:r>
      <w:r w:rsidR="0080565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22</w:t>
      </w:r>
      <w:r w:rsidR="006A5DC5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ноември 202</w:t>
      </w:r>
      <w:r w:rsidR="0080565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6</w:t>
      </w:r>
      <w:r w:rsidR="00642C3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година</w:t>
      </w:r>
      <w:r w:rsidR="009C3113" w:rsidRPr="00D81529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во организација на „</w:t>
      </w:r>
      <w:r w:rsidR="003D4A12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Венециско б</w:t>
      </w:r>
      <w:r w:rsidR="00642C3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иенале</w:t>
      </w:r>
      <w:r w:rsidR="009C3113" w:rsidRPr="00D81529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“ (</w:t>
      </w:r>
      <w:r w:rsidR="00642C3E" w:rsidRPr="00D81529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La Biennale di Venezia</w:t>
      </w:r>
      <w:r w:rsidR="009C3113" w:rsidRPr="00D81529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)</w:t>
      </w:r>
      <w:r w:rsidR="0080565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hyperlink r:id="rId9" w:history="1">
        <w:r w:rsidR="0080565E" w:rsidRPr="0080565E">
          <w:rPr>
            <w:rStyle w:val="Hyperlink"/>
            <w:rFonts w:ascii="StobiSerif Regular" w:hAnsi="StobiSerif Regular" w:cs="Arial"/>
            <w:sz w:val="22"/>
            <w:szCs w:val="22"/>
          </w:rPr>
          <w:t>https://www.labiennale.org/en/art/2024</w:t>
        </w:r>
      </w:hyperlink>
      <w:r w:rsidR="009C3113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, </w:t>
      </w:r>
      <w:r w:rsidR="00642C3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Министерството за култура </w:t>
      </w:r>
      <w:r w:rsidR="0080565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и туризам </w:t>
      </w:r>
      <w:r w:rsidR="009C3113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ќе поддржи проект во една од следниве категории:</w:t>
      </w:r>
    </w:p>
    <w:p w14:paraId="4A698FA6" w14:textId="77777777" w:rsidR="009C3113" w:rsidRPr="0073404E" w:rsidRDefault="009C3113" w:rsidP="009C3113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before="240" w:after="60"/>
        <w:jc w:val="both"/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1. </w:t>
      </w:r>
      <w:r w:rsidR="00765385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</w:t>
      </w: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зложба/проект на автор </w:t>
      </w:r>
    </w:p>
    <w:p w14:paraId="4EB8BDEE" w14:textId="77777777" w:rsidR="009C3113" w:rsidRDefault="009C3113" w:rsidP="009C3113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before="240" w:after="60"/>
        <w:jc w:val="both"/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2. Изложба/проект на група автори.</w:t>
      </w:r>
    </w:p>
    <w:p w14:paraId="205B3026" w14:textId="77777777" w:rsidR="009D0D8F" w:rsidRPr="00DC6432" w:rsidRDefault="009D0D8F" w:rsidP="009D0D8F">
      <w:pPr>
        <w:pStyle w:val="Heading7"/>
        <w:shd w:val="clear" w:color="auto" w:fill="632423"/>
        <w:tabs>
          <w:tab w:val="left" w:pos="720"/>
        </w:tabs>
        <w:jc w:val="center"/>
        <w:rPr>
          <w:rFonts w:ascii="StobiSerif Regular" w:hAnsi="StobiSerif Regular" w:cs="StobiSerif Regular"/>
          <w:b/>
          <w:bCs/>
          <w:i w:val="0"/>
          <w:iCs w:val="0"/>
          <w:color w:val="FFFFFF"/>
          <w:sz w:val="22"/>
          <w:szCs w:val="22"/>
          <w:lang w:val="mk-MK"/>
        </w:rPr>
      </w:pPr>
      <w:r w:rsidRPr="00DC6432">
        <w:rPr>
          <w:rFonts w:ascii="StobiSerif Regular" w:hAnsi="StobiSerif Regular" w:cs="StobiSerif Regular"/>
          <w:b/>
          <w:bCs/>
          <w:i w:val="0"/>
          <w:iCs w:val="0"/>
          <w:color w:val="FFFFFF"/>
          <w:sz w:val="22"/>
          <w:szCs w:val="22"/>
          <w:lang w:val="mk-MK"/>
        </w:rPr>
        <w:t>II. ПРИОРИТЕТИ</w:t>
      </w:r>
    </w:p>
    <w:p w14:paraId="6552EFBA" w14:textId="77777777" w:rsidR="009D0D8F" w:rsidRPr="00DC6432" w:rsidRDefault="009D0D8F" w:rsidP="009D0D8F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39C3AF2D" w14:textId="77777777" w:rsidR="00766567" w:rsidRPr="00DA5609" w:rsidRDefault="00642C3E" w:rsidP="00F01B78">
      <w:pPr>
        <w:ind w:firstLine="36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>Министерството за култура</w:t>
      </w:r>
      <w:r w:rsidR="0080565E">
        <w:rPr>
          <w:rFonts w:ascii="StobiSerif Regular" w:hAnsi="StobiSerif Regular" w:cs="StobiSerif Regular"/>
          <w:sz w:val="22"/>
          <w:szCs w:val="22"/>
          <w:lang w:val="mk-MK"/>
        </w:rPr>
        <w:t xml:space="preserve"> и туризам</w:t>
      </w:r>
      <w:r>
        <w:rPr>
          <w:rFonts w:ascii="StobiSerif Regular" w:hAnsi="StobiSerif Regular" w:cs="StobiSerif Regular"/>
          <w:sz w:val="22"/>
          <w:szCs w:val="22"/>
          <w:lang w:val="mk-MK"/>
        </w:rPr>
        <w:t>,</w:t>
      </w:r>
      <w:r w:rsidR="00462869" w:rsidRPr="00DC6432">
        <w:rPr>
          <w:rFonts w:ascii="StobiSerif Regular" w:hAnsi="StobiSerif Regular" w:cs="StobiSerif Regular"/>
          <w:sz w:val="22"/>
          <w:szCs w:val="22"/>
          <w:lang w:val="mk-MK"/>
        </w:rPr>
        <w:t xml:space="preserve"> за</w:t>
      </w:r>
      <w:r w:rsidR="00FD22B8">
        <w:rPr>
          <w:rFonts w:ascii="StobiSerif Regular" w:hAnsi="StobiSerif Regular" w:cs="StobiSerif Regular"/>
          <w:sz w:val="22"/>
          <w:szCs w:val="22"/>
          <w:lang w:val="mk-MK"/>
        </w:rPr>
        <w:t xml:space="preserve"> претставување на претстојната </w:t>
      </w:r>
      <w:r w:rsidR="00847C55">
        <w:rPr>
          <w:rFonts w:ascii="StobiSerif Regular" w:hAnsi="StobiSerif Regular" w:cs="StobiSerif Regular"/>
          <w:sz w:val="22"/>
          <w:szCs w:val="22"/>
          <w:lang w:val="ru-RU"/>
        </w:rPr>
        <w:t>6</w:t>
      </w:r>
      <w:r w:rsidR="0080565E">
        <w:rPr>
          <w:rFonts w:ascii="StobiSerif Regular" w:hAnsi="StobiSerif Regular" w:cs="StobiSerif Regular"/>
          <w:sz w:val="22"/>
          <w:szCs w:val="22"/>
          <w:lang w:val="ru-RU"/>
        </w:rPr>
        <w:t>1</w:t>
      </w:r>
      <w:r w:rsidR="00D87439">
        <w:rPr>
          <w:rFonts w:ascii="StobiSerif Regular" w:hAnsi="StobiSerif Regular" w:cs="StobiSerif Regular"/>
          <w:sz w:val="22"/>
          <w:szCs w:val="22"/>
          <w:lang w:val="mk-MK"/>
        </w:rPr>
        <w:t>.</w:t>
      </w:r>
      <w:r w:rsidR="00462869" w:rsidRPr="00DC6432">
        <w:rPr>
          <w:rFonts w:ascii="StobiSerif Regular" w:hAnsi="StobiSerif Regular" w:cs="StobiSerif Regular"/>
          <w:sz w:val="22"/>
          <w:szCs w:val="22"/>
          <w:lang w:val="mk-MK"/>
        </w:rPr>
        <w:t xml:space="preserve"> Интернационална </w:t>
      </w:r>
      <w:r w:rsidR="009C3113">
        <w:rPr>
          <w:rFonts w:ascii="StobiSerif Regular" w:hAnsi="StobiSerif Regular" w:cs="StobiSerif Regular"/>
          <w:sz w:val="22"/>
          <w:szCs w:val="22"/>
          <w:lang w:val="mk-MK"/>
        </w:rPr>
        <w:t xml:space="preserve">ликовна </w:t>
      </w:r>
      <w:r w:rsidR="00462869" w:rsidRPr="00DC6432">
        <w:rPr>
          <w:rFonts w:ascii="StobiSerif Regular" w:hAnsi="StobiSerif Regular" w:cs="StobiSerif Regular"/>
          <w:sz w:val="22"/>
          <w:szCs w:val="22"/>
          <w:lang w:val="mk-MK"/>
        </w:rPr>
        <w:t>изложба</w:t>
      </w:r>
      <w:r w:rsidR="00326156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="00462869" w:rsidRPr="00DC6432">
        <w:rPr>
          <w:rFonts w:ascii="StobiSerif Regular" w:hAnsi="StobiSerif Regular" w:cs="StobiSerif Regular"/>
          <w:sz w:val="22"/>
          <w:szCs w:val="22"/>
          <w:lang w:val="mk-MK"/>
        </w:rPr>
        <w:t>во Венеција</w:t>
      </w:r>
      <w:r w:rsidR="0021772D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="00766567">
        <w:rPr>
          <w:rFonts w:ascii="StobiSerif Regular" w:hAnsi="StobiSerif Regular" w:cs="StobiSerif Regular"/>
          <w:sz w:val="22"/>
          <w:szCs w:val="22"/>
          <w:lang w:val="mk-MK"/>
        </w:rPr>
        <w:t>во 202</w:t>
      </w:r>
      <w:r w:rsidR="0021772D">
        <w:rPr>
          <w:rFonts w:ascii="StobiSerif Regular" w:hAnsi="StobiSerif Regular" w:cs="StobiSerif Regular"/>
          <w:sz w:val="22"/>
          <w:szCs w:val="22"/>
          <w:lang w:val="mk-MK"/>
        </w:rPr>
        <w:t>6</w:t>
      </w:r>
      <w:r w:rsidR="00FD22B8" w:rsidRPr="00DC6432">
        <w:rPr>
          <w:rFonts w:ascii="StobiSerif Regular" w:hAnsi="StobiSerif Regular" w:cs="StobiSerif Regular"/>
          <w:sz w:val="22"/>
          <w:szCs w:val="22"/>
          <w:lang w:val="mk-MK"/>
        </w:rPr>
        <w:t xml:space="preserve"> година</w:t>
      </w:r>
      <w:r w:rsidR="00462869" w:rsidRPr="00DC6432">
        <w:rPr>
          <w:rFonts w:ascii="StobiSerif Regular" w:hAnsi="StobiSerif Regular" w:cs="StobiSerif Regular"/>
          <w:sz w:val="22"/>
          <w:szCs w:val="22"/>
          <w:lang w:val="mk-MK"/>
        </w:rPr>
        <w:t>, ќе поддржи</w:t>
      </w:r>
      <w:r w:rsidR="0080565E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="00462869" w:rsidRPr="00DC6432">
        <w:rPr>
          <w:rFonts w:ascii="StobiSerif Regular" w:hAnsi="StobiSerif Regular" w:cs="StobiSerif Regular"/>
          <w:sz w:val="22"/>
          <w:szCs w:val="22"/>
          <w:lang w:val="mk-MK"/>
        </w:rPr>
        <w:t xml:space="preserve">проект </w:t>
      </w:r>
      <w:r w:rsidR="0080565E">
        <w:rPr>
          <w:rFonts w:ascii="StobiSerif Regular" w:hAnsi="StobiSerif Regular" w:cs="StobiSerif Regular"/>
          <w:sz w:val="22"/>
          <w:szCs w:val="22"/>
          <w:lang w:val="mk-MK"/>
        </w:rPr>
        <w:t xml:space="preserve">што </w:t>
      </w:r>
      <w:r w:rsidR="00462869" w:rsidRPr="00DC6432">
        <w:rPr>
          <w:rFonts w:ascii="StobiSerif Regular" w:hAnsi="StobiSerif Regular" w:cs="Arial"/>
          <w:sz w:val="22"/>
          <w:szCs w:val="22"/>
          <w:lang w:val="mk-MK"/>
        </w:rPr>
        <w:t>треба да одговори на генералната тема</w:t>
      </w:r>
      <w:r w:rsidR="00847C55">
        <w:rPr>
          <w:rFonts w:ascii="StobiSerif Regular" w:hAnsi="StobiSerif Regular" w:cs="Arial"/>
          <w:sz w:val="22"/>
          <w:szCs w:val="22"/>
          <w:lang w:val="mk-MK"/>
        </w:rPr>
        <w:t xml:space="preserve"> зададена од кураторот </w:t>
      </w:r>
      <w:r w:rsidR="0080565E">
        <w:rPr>
          <w:rFonts w:ascii="StobiSerif Regular" w:hAnsi="StobiSerif Regular" w:cs="Arial"/>
          <w:sz w:val="22"/>
          <w:szCs w:val="22"/>
          <w:lang w:val="mk-MK"/>
        </w:rPr>
        <w:t>на изложбата Којо Ку</w:t>
      </w:r>
      <w:r w:rsidR="0080565E" w:rsidRPr="0080565E">
        <w:rPr>
          <w:rFonts w:ascii="StobiSerif Regular" w:hAnsi="StobiSerif Regular" w:cs="Arial"/>
          <w:sz w:val="22"/>
          <w:szCs w:val="22"/>
          <w:lang w:val="mk-MK"/>
        </w:rPr>
        <w:t>х</w:t>
      </w:r>
      <w:r w:rsidR="00847C55" w:rsidRPr="0080565E">
        <w:rPr>
          <w:rFonts w:ascii="StobiSerif Regular" w:hAnsi="StobiSerif Regular" w:cs="Arial"/>
          <w:sz w:val="22"/>
          <w:szCs w:val="22"/>
          <w:lang w:val="mk-MK"/>
        </w:rPr>
        <w:t xml:space="preserve"> (</w:t>
      </w:r>
      <w:r w:rsidR="0080565E" w:rsidRPr="00DA5609">
        <w:rPr>
          <w:rFonts w:ascii="StobiSerif Regular" w:hAnsi="StobiSerif Regular" w:cs="Arial"/>
          <w:sz w:val="22"/>
          <w:szCs w:val="22"/>
          <w:lang w:val="mk-MK"/>
        </w:rPr>
        <w:t>Koyo Kouoh</w:t>
      </w:r>
      <w:r w:rsidR="00847C55" w:rsidRPr="0080565E">
        <w:rPr>
          <w:rFonts w:ascii="StobiSerif Regular" w:hAnsi="StobiSerif Regular" w:cs="Arial"/>
          <w:sz w:val="22"/>
          <w:szCs w:val="22"/>
          <w:lang w:val="mk-MK"/>
        </w:rPr>
        <w:t>)</w:t>
      </w:r>
      <w:r w:rsidR="00A721DB" w:rsidRPr="00DA5609">
        <w:rPr>
          <w:rFonts w:ascii="StobiSerif Regular" w:hAnsi="StobiSerif Regular" w:cs="Arial"/>
          <w:sz w:val="22"/>
          <w:szCs w:val="22"/>
          <w:lang w:val="mk-MK"/>
        </w:rPr>
        <w:t>:</w:t>
      </w:r>
    </w:p>
    <w:p w14:paraId="23242DD0" w14:textId="77777777" w:rsidR="00DA5609" w:rsidRPr="00DA5609" w:rsidRDefault="00DA5609" w:rsidP="00F01B78">
      <w:pPr>
        <w:ind w:firstLine="36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3DFE3D95" w14:textId="77777777" w:rsidR="00FF638A" w:rsidRDefault="00A721DB" w:rsidP="00847C55">
      <w:pPr>
        <w:ind w:firstLine="360"/>
        <w:jc w:val="center"/>
        <w:rPr>
          <w:rFonts w:ascii="StobiSerif Regular" w:hAnsi="StobiSerif Regular" w:cs="Helvetica"/>
          <w:b/>
          <w:color w:val="333333"/>
          <w:sz w:val="22"/>
          <w:szCs w:val="22"/>
          <w:shd w:val="clear" w:color="auto" w:fill="FFFFFF"/>
          <w:lang w:val="mk-MK"/>
        </w:rPr>
      </w:pPr>
      <w:r>
        <w:rPr>
          <w:rFonts w:ascii="StobiSerif Regular" w:hAnsi="StobiSerif Regular" w:cs="Helvetica"/>
          <w:b/>
          <w:color w:val="333333"/>
          <w:sz w:val="22"/>
          <w:szCs w:val="22"/>
          <w:shd w:val="clear" w:color="auto" w:fill="FFFFFF"/>
          <w:lang w:val="mk-MK"/>
        </w:rPr>
        <w:t>„</w:t>
      </w:r>
      <w:r w:rsidR="0080565E">
        <w:rPr>
          <w:rFonts w:ascii="StobiSerif Regular" w:hAnsi="StobiSerif Regular" w:cs="Helvetica"/>
          <w:b/>
          <w:color w:val="333333"/>
          <w:sz w:val="22"/>
          <w:szCs w:val="22"/>
          <w:shd w:val="clear" w:color="auto" w:fill="FFFFFF"/>
          <w:lang w:val="mk-MK"/>
        </w:rPr>
        <w:t xml:space="preserve">Во </w:t>
      </w:r>
      <w:r w:rsidR="00C05077">
        <w:rPr>
          <w:rFonts w:ascii="StobiSerif Regular" w:hAnsi="StobiSerif Regular" w:cs="Helvetica"/>
          <w:b/>
          <w:color w:val="333333"/>
          <w:sz w:val="22"/>
          <w:szCs w:val="22"/>
          <w:shd w:val="clear" w:color="auto" w:fill="FFFFFF"/>
          <w:lang w:val="mk-MK"/>
        </w:rPr>
        <w:t>молски</w:t>
      </w:r>
      <w:r w:rsidR="0080565E">
        <w:rPr>
          <w:rFonts w:ascii="StobiSerif Regular" w:hAnsi="StobiSerif Regular" w:cs="Helvetica"/>
          <w:b/>
          <w:color w:val="333333"/>
          <w:sz w:val="22"/>
          <w:szCs w:val="22"/>
          <w:shd w:val="clear" w:color="auto" w:fill="FFFFFF"/>
          <w:lang w:val="mk-MK"/>
        </w:rPr>
        <w:t xml:space="preserve"> тон</w:t>
      </w:r>
      <w:r w:rsidR="00C05077">
        <w:rPr>
          <w:rFonts w:ascii="StobiSerif Regular" w:hAnsi="StobiSerif Regular" w:cs="Helvetica"/>
          <w:b/>
          <w:color w:val="333333"/>
          <w:sz w:val="22"/>
          <w:szCs w:val="22"/>
          <w:shd w:val="clear" w:color="auto" w:fill="FFFFFF"/>
          <w:lang w:val="mk-MK"/>
        </w:rPr>
        <w:t>алитети</w:t>
      </w:r>
      <w:r>
        <w:rPr>
          <w:rFonts w:ascii="StobiSerif Regular" w:hAnsi="StobiSerif Regular" w:cs="Helvetica"/>
          <w:b/>
          <w:color w:val="333333"/>
          <w:sz w:val="22"/>
          <w:szCs w:val="22"/>
          <w:shd w:val="clear" w:color="auto" w:fill="FFFFFF"/>
          <w:lang w:val="mk-MK"/>
        </w:rPr>
        <w:t>“</w:t>
      </w:r>
    </w:p>
    <w:p w14:paraId="5D8D5FBC" w14:textId="77777777" w:rsidR="00847C55" w:rsidRDefault="00642C3E" w:rsidP="00847C55">
      <w:pPr>
        <w:ind w:firstLine="360"/>
        <w:jc w:val="center"/>
        <w:rPr>
          <w:rStyle w:val="Emphasis"/>
          <w:rFonts w:ascii="StobiSerif Regular" w:hAnsi="StobiSerif Regular" w:cs="Helvetica"/>
          <w:b/>
          <w:bCs/>
          <w:color w:val="333333"/>
          <w:sz w:val="22"/>
          <w:szCs w:val="22"/>
          <w:shd w:val="clear" w:color="auto" w:fill="FFFFFF"/>
          <w:lang w:val="mk-MK"/>
        </w:rPr>
      </w:pPr>
      <w:r>
        <w:rPr>
          <w:rStyle w:val="Emphasis"/>
          <w:rFonts w:ascii="StobiSerif Regular" w:hAnsi="StobiSerif Regular" w:cs="Helvetica"/>
          <w:b/>
          <w:bCs/>
          <w:color w:val="333333"/>
          <w:sz w:val="22"/>
          <w:szCs w:val="22"/>
          <w:shd w:val="clear" w:color="auto" w:fill="FFFFFF"/>
          <w:lang w:val="mk-MK"/>
        </w:rPr>
        <w:t>(„</w:t>
      </w:r>
      <w:r w:rsidR="0080565E">
        <w:rPr>
          <w:rStyle w:val="Emphasis"/>
          <w:rFonts w:ascii="StobiSerif Regular" w:hAnsi="StobiSerif Regular" w:cs="Helvetica"/>
          <w:b/>
          <w:bCs/>
          <w:color w:val="333333"/>
          <w:sz w:val="22"/>
          <w:szCs w:val="22"/>
          <w:shd w:val="clear" w:color="auto" w:fill="FFFFFF"/>
        </w:rPr>
        <w:t>In Minor Keys</w:t>
      </w:r>
      <w:r w:rsidR="00847C55">
        <w:rPr>
          <w:rStyle w:val="Emphasis"/>
          <w:rFonts w:ascii="StobiSerif Regular" w:hAnsi="StobiSerif Regular" w:cs="Helvetica"/>
          <w:b/>
          <w:bCs/>
          <w:color w:val="333333"/>
          <w:sz w:val="22"/>
          <w:szCs w:val="22"/>
          <w:shd w:val="clear" w:color="auto" w:fill="FFFFFF"/>
          <w:lang w:val="mk-MK"/>
        </w:rPr>
        <w:t>“)</w:t>
      </w:r>
    </w:p>
    <w:p w14:paraId="139E8AA3" w14:textId="77777777" w:rsidR="00642C3E" w:rsidRPr="00847C55" w:rsidRDefault="00642C3E" w:rsidP="00847C55">
      <w:pPr>
        <w:ind w:firstLine="360"/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14:paraId="443952CD" w14:textId="77777777" w:rsidR="00326156" w:rsidRPr="00326156" w:rsidRDefault="00D87439" w:rsidP="00326156">
      <w:pPr>
        <w:ind w:firstLine="36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>Шеесет и првото</w:t>
      </w:r>
      <w:r w:rsidR="00326156" w:rsidRPr="00326156">
        <w:rPr>
          <w:rFonts w:ascii="StobiSerif Regular" w:hAnsi="StobiSerif Regular" w:cs="StobiSerif Regular"/>
          <w:sz w:val="22"/>
          <w:szCs w:val="22"/>
          <w:lang w:val="mk-MK"/>
        </w:rPr>
        <w:t xml:space="preserve"> издание на Биеналето </w:t>
      </w:r>
      <w:r w:rsidR="00326156">
        <w:rPr>
          <w:rFonts w:ascii="StobiSerif Regular" w:hAnsi="StobiSerif Regular" w:cs="StobiSerif Regular"/>
          <w:sz w:val="22"/>
          <w:szCs w:val="22"/>
          <w:lang w:val="mk-MK"/>
        </w:rPr>
        <w:t xml:space="preserve">во Венеција </w:t>
      </w:r>
      <w:r w:rsidR="00326156" w:rsidRPr="00326156">
        <w:rPr>
          <w:rFonts w:ascii="StobiSerif Regular" w:hAnsi="StobiSerif Regular" w:cs="StobiSerif Regular"/>
          <w:sz w:val="22"/>
          <w:szCs w:val="22"/>
          <w:lang w:val="mk-MK"/>
        </w:rPr>
        <w:t>се темели на длабоко верување во уметниците како витални толкувачи на социјалната и психичката состојба и катализатори на нови односи и можности.</w:t>
      </w:r>
    </w:p>
    <w:p w14:paraId="662A562A" w14:textId="77777777" w:rsidR="00326156" w:rsidRDefault="00326156" w:rsidP="00326156">
      <w:pPr>
        <w:ind w:firstLine="36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326156">
        <w:rPr>
          <w:rFonts w:ascii="StobiSerif Regular" w:hAnsi="StobiSerif Regular" w:cs="StobiSerif Regular"/>
          <w:sz w:val="22"/>
          <w:szCs w:val="22"/>
          <w:lang w:val="mk-MK"/>
        </w:rPr>
        <w:t>Композицијата на изложбата е формирана од уметничк</w:t>
      </w:r>
      <w:r w:rsidR="00D87439">
        <w:rPr>
          <w:rFonts w:ascii="StobiSerif Regular" w:hAnsi="StobiSerif Regular" w:cs="StobiSerif Regular"/>
          <w:sz w:val="22"/>
          <w:szCs w:val="22"/>
          <w:lang w:val="mk-MK"/>
        </w:rPr>
        <w:t xml:space="preserve">и практики кои отвораат </w:t>
      </w:r>
      <w:r w:rsidR="00D87439" w:rsidRPr="00AE2252">
        <w:rPr>
          <w:rFonts w:ascii="StobiSerif Regular" w:hAnsi="StobiSerif Regular" w:cs="StobiSerif Regular"/>
          <w:sz w:val="22"/>
          <w:szCs w:val="22"/>
          <w:lang w:val="mk-MK"/>
        </w:rPr>
        <w:t>портали</w:t>
      </w:r>
      <w:r w:rsidR="00D87439">
        <w:rPr>
          <w:rFonts w:ascii="StobiSerif Regular" w:hAnsi="StobiSerif Regular" w:cs="StobiSerif Regular"/>
          <w:sz w:val="22"/>
          <w:szCs w:val="22"/>
          <w:lang w:val="mk-MK"/>
        </w:rPr>
        <w:t xml:space="preserve"> што</w:t>
      </w:r>
      <w:r w:rsidRPr="00326156">
        <w:rPr>
          <w:rFonts w:ascii="StobiSerif Regular" w:hAnsi="StobiSerif Regular" w:cs="StobiSerif Regular"/>
          <w:sz w:val="22"/>
          <w:szCs w:val="22"/>
          <w:lang w:val="mk-MK"/>
        </w:rPr>
        <w:t xml:space="preserve"> освежуваат и негуваат, кои поттикнуваат 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релација и </w:t>
      </w:r>
      <w:r w:rsidR="00D87439">
        <w:rPr>
          <w:rFonts w:ascii="StobiSerif Regular" w:hAnsi="StobiSerif Regular" w:cs="StobiSerif Regular"/>
          <w:sz w:val="22"/>
          <w:szCs w:val="22"/>
          <w:lang w:val="mk-MK"/>
        </w:rPr>
        <w:t>односи, кои ги</w:t>
      </w:r>
      <w:r w:rsidRPr="00326156">
        <w:rPr>
          <w:rFonts w:ascii="StobiSerif Regular" w:hAnsi="StobiSerif Regular" w:cs="StobiSerif Regular"/>
          <w:sz w:val="22"/>
          <w:szCs w:val="22"/>
          <w:lang w:val="mk-MK"/>
        </w:rPr>
        <w:t xml:space="preserve"> унапредуваат концептот и формата преку мрежи и училишта </w:t>
      </w:r>
      <w:r w:rsidR="00D87439">
        <w:rPr>
          <w:rFonts w:ascii="StobiSerif Regular" w:hAnsi="StobiSerif Regular" w:cs="StobiSerif Regular"/>
          <w:sz w:val="22"/>
          <w:szCs w:val="22"/>
          <w:lang w:val="mk-MK"/>
        </w:rPr>
        <w:t>–</w:t>
      </w:r>
      <w:r w:rsidRPr="00326156">
        <w:rPr>
          <w:rFonts w:ascii="StobiSerif Regular" w:hAnsi="StobiSerif Regular" w:cs="StobiSerif Regular"/>
          <w:sz w:val="22"/>
          <w:szCs w:val="22"/>
          <w:lang w:val="mk-MK"/>
        </w:rPr>
        <w:t xml:space="preserve"> сфатени слободно и неформално.</w:t>
      </w:r>
    </w:p>
    <w:p w14:paraId="01388558" w14:textId="77777777" w:rsidR="00326156" w:rsidRPr="004C287D" w:rsidRDefault="00430004" w:rsidP="00326156">
      <w:pPr>
        <w:ind w:firstLine="36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Планираниот</w:t>
      </w:r>
      <w:r w:rsidR="00D87439">
        <w:rPr>
          <w:rFonts w:ascii="StobiSerif Regular" w:hAnsi="StobiSerif Regular"/>
          <w:sz w:val="22"/>
          <w:szCs w:val="22"/>
        </w:rPr>
        <w:t xml:space="preserve"> ефект </w:t>
      </w:r>
      <w:r w:rsidR="00D87439">
        <w:rPr>
          <w:rFonts w:ascii="StobiSerif Regular" w:hAnsi="StobiSerif Regular"/>
          <w:sz w:val="22"/>
          <w:szCs w:val="22"/>
          <w:lang w:val="mk-MK"/>
        </w:rPr>
        <w:t>ги</w:t>
      </w:r>
      <w:r w:rsidR="00326156" w:rsidRPr="004C287D">
        <w:rPr>
          <w:rFonts w:ascii="StobiSerif Regular" w:hAnsi="StobiSerif Regular"/>
          <w:sz w:val="22"/>
          <w:szCs w:val="22"/>
        </w:rPr>
        <w:t xml:space="preserve"> меша кохезијата и </w:t>
      </w:r>
      <w:r w:rsidR="00DA5609">
        <w:rPr>
          <w:rFonts w:ascii="StobiSerif Regular" w:hAnsi="StobiSerif Regular"/>
          <w:sz w:val="22"/>
          <w:szCs w:val="22"/>
          <w:lang w:val="mk-MK"/>
        </w:rPr>
        <w:t>дисонанц</w:t>
      </w:r>
      <w:r w:rsidR="00D87439">
        <w:rPr>
          <w:rFonts w:ascii="StobiSerif Regular" w:hAnsi="StobiSerif Regular"/>
          <w:sz w:val="22"/>
          <w:szCs w:val="22"/>
          <w:lang w:val="mk-MK"/>
        </w:rPr>
        <w:t>иј</w:t>
      </w:r>
      <w:r w:rsidR="00DA5609">
        <w:rPr>
          <w:rFonts w:ascii="StobiSerif Regular" w:hAnsi="StobiSerif Regular"/>
          <w:sz w:val="22"/>
          <w:szCs w:val="22"/>
          <w:lang w:val="mk-MK"/>
        </w:rPr>
        <w:t>ата</w:t>
      </w:r>
      <w:r w:rsidR="00326156" w:rsidRPr="004C287D">
        <w:rPr>
          <w:rFonts w:ascii="StobiSerif Regular" w:hAnsi="StobiSerif Regular"/>
          <w:sz w:val="22"/>
          <w:szCs w:val="22"/>
        </w:rPr>
        <w:t xml:space="preserve"> на начин на </w:t>
      </w:r>
      <w:r w:rsidR="00DA5609">
        <w:rPr>
          <w:rFonts w:ascii="StobiSerif Regular" w:hAnsi="StobiSerif Regular"/>
          <w:sz w:val="22"/>
          <w:szCs w:val="22"/>
          <w:lang w:val="mk-MK"/>
        </w:rPr>
        <w:t xml:space="preserve">којшто </w:t>
      </w:r>
      <w:r w:rsidR="00326156" w:rsidRPr="004C287D">
        <w:rPr>
          <w:rFonts w:ascii="StobiSerif Regular" w:hAnsi="StobiSerif Regular"/>
          <w:sz w:val="22"/>
          <w:szCs w:val="22"/>
        </w:rPr>
        <w:t>ансамбл</w:t>
      </w:r>
      <w:r w:rsidR="00DA5609">
        <w:rPr>
          <w:rFonts w:ascii="StobiSerif Regular" w:hAnsi="StobiSerif Regular"/>
          <w:sz w:val="22"/>
          <w:szCs w:val="22"/>
          <w:lang w:val="mk-MK"/>
        </w:rPr>
        <w:t>от го прави тоа со</w:t>
      </w:r>
      <w:r w:rsidR="00326156">
        <w:rPr>
          <w:rFonts w:ascii="StobiSerif Regular" w:hAnsi="StobiSerif Regular"/>
          <w:sz w:val="22"/>
          <w:szCs w:val="22"/>
          <w:lang w:val="mk-MK"/>
        </w:rPr>
        <w:t xml:space="preserve"> слобод</w:t>
      </w:r>
      <w:r w:rsidR="00DA5609">
        <w:rPr>
          <w:rFonts w:ascii="StobiSerif Regular" w:hAnsi="StobiSerif Regular"/>
          <w:sz w:val="22"/>
          <w:szCs w:val="22"/>
          <w:lang w:val="mk-MK"/>
        </w:rPr>
        <w:t>ниот</w:t>
      </w:r>
      <w:r w:rsidR="00A0510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87439">
        <w:rPr>
          <w:rFonts w:ascii="StobiSerif Regular" w:hAnsi="StobiSerif Regular"/>
          <w:sz w:val="22"/>
          <w:szCs w:val="22"/>
        </w:rPr>
        <w:t>џез</w:t>
      </w:r>
      <w:r w:rsidR="00326156" w:rsidRPr="004C287D">
        <w:rPr>
          <w:rFonts w:ascii="StobiSerif Regular" w:hAnsi="StobiSerif Regular"/>
          <w:sz w:val="22"/>
          <w:szCs w:val="22"/>
        </w:rPr>
        <w:t xml:space="preserve"> или</w:t>
      </w:r>
      <w:r w:rsidR="00D87439">
        <w:rPr>
          <w:rFonts w:ascii="StobiSerif Regular" w:hAnsi="StobiSerif Regular"/>
          <w:sz w:val="22"/>
          <w:szCs w:val="22"/>
          <w:lang w:val="mk-MK"/>
        </w:rPr>
        <w:t>,</w:t>
      </w:r>
      <w:r w:rsidR="00326156" w:rsidRPr="004C287D">
        <w:rPr>
          <w:rFonts w:ascii="StobiSerif Regular" w:hAnsi="StobiSerif Regular"/>
          <w:sz w:val="22"/>
          <w:szCs w:val="22"/>
        </w:rPr>
        <w:t xml:space="preserve"> можеби, на ниво на Биеналето </w:t>
      </w:r>
      <w:r w:rsidR="00326156">
        <w:rPr>
          <w:rFonts w:ascii="StobiSerif Regular" w:hAnsi="StobiSerif Regular"/>
          <w:sz w:val="22"/>
          <w:szCs w:val="22"/>
          <w:lang w:val="mk-MK"/>
        </w:rPr>
        <w:t>на уметноста</w:t>
      </w:r>
      <w:r w:rsidR="00326156" w:rsidRPr="004C287D">
        <w:rPr>
          <w:rFonts w:ascii="StobiSerif Regular" w:hAnsi="StobiSerif Regular"/>
          <w:sz w:val="22"/>
          <w:szCs w:val="22"/>
        </w:rPr>
        <w:t>, фестивал на ансамбли со заедничка премиса: поетиката ослободува, а луѓето заедно ја создаваат убавината.</w:t>
      </w:r>
    </w:p>
    <w:p w14:paraId="70602CA6" w14:textId="77777777" w:rsidR="00326156" w:rsidRPr="004C287D" w:rsidRDefault="00326156" w:rsidP="00326156">
      <w:pPr>
        <w:ind w:firstLine="360"/>
        <w:jc w:val="both"/>
        <w:rPr>
          <w:rFonts w:ascii="StobiSerif Regular" w:hAnsi="StobiSerif Regular"/>
          <w:sz w:val="22"/>
          <w:szCs w:val="22"/>
        </w:rPr>
      </w:pPr>
      <w:r w:rsidRPr="004C287D">
        <w:rPr>
          <w:rFonts w:ascii="StobiSerif Regular" w:hAnsi="StobiSerif Regular"/>
          <w:sz w:val="22"/>
          <w:szCs w:val="22"/>
        </w:rPr>
        <w:t xml:space="preserve">Преку релација, споделување и трансценденција, уметниците и практиките што </w:t>
      </w:r>
      <w:r w:rsidR="00434F8A">
        <w:rPr>
          <w:rFonts w:ascii="StobiSerif Regular" w:hAnsi="StobiSerif Regular"/>
          <w:sz w:val="22"/>
          <w:szCs w:val="22"/>
          <w:lang w:val="mk-MK"/>
        </w:rPr>
        <w:t>дејствуваат</w:t>
      </w:r>
      <w:r w:rsidRPr="004C287D">
        <w:rPr>
          <w:rFonts w:ascii="StobiSerif Regular" w:hAnsi="StobiSerif Regular"/>
          <w:sz w:val="22"/>
          <w:szCs w:val="22"/>
        </w:rPr>
        <w:t xml:space="preserve"> во овој дух, како џезот, низ методи, скали, сетила и форми, им </w:t>
      </w:r>
      <w:r w:rsidR="00A05105">
        <w:rPr>
          <w:rFonts w:ascii="StobiSerif Regular" w:hAnsi="StobiSerif Regular"/>
          <w:sz w:val="22"/>
          <w:szCs w:val="22"/>
          <w:lang w:val="mk-MK"/>
        </w:rPr>
        <w:t>нудат</w:t>
      </w:r>
      <w:r w:rsidRPr="004C287D">
        <w:rPr>
          <w:rFonts w:ascii="StobiSerif Regular" w:hAnsi="StobiSerif Regular"/>
          <w:sz w:val="22"/>
          <w:szCs w:val="22"/>
        </w:rPr>
        <w:t xml:space="preserve"> на посетителите изложбено искуство </w:t>
      </w:r>
      <w:r w:rsidR="000F22E9">
        <w:rPr>
          <w:rFonts w:ascii="StobiSerif Regular" w:hAnsi="StobiSerif Regular"/>
          <w:sz w:val="22"/>
          <w:szCs w:val="22"/>
          <w:lang w:val="mk-MK"/>
        </w:rPr>
        <w:t>што</w:t>
      </w:r>
      <w:r w:rsidRPr="004C287D">
        <w:rPr>
          <w:rFonts w:ascii="StobiSerif Regular" w:hAnsi="StobiSerif Regular"/>
          <w:sz w:val="22"/>
          <w:szCs w:val="22"/>
        </w:rPr>
        <w:t xml:space="preserve"> е повеќе </w:t>
      </w:r>
      <w:r w:rsidR="00434F8A">
        <w:rPr>
          <w:rFonts w:ascii="StobiSerif Regular" w:hAnsi="StobiSerif Regular"/>
          <w:sz w:val="22"/>
          <w:szCs w:val="22"/>
          <w:lang w:val="mk-MK"/>
        </w:rPr>
        <w:t>сетилно</w:t>
      </w:r>
      <w:r w:rsidRPr="004C287D">
        <w:rPr>
          <w:rFonts w:ascii="StobiSerif Regular" w:hAnsi="StobiSerif Regular"/>
          <w:sz w:val="22"/>
          <w:szCs w:val="22"/>
        </w:rPr>
        <w:t xml:space="preserve"> отколку дидактичко, обновувачко отколку исцрпувачко и </w:t>
      </w:r>
      <w:r w:rsidRPr="0002059E">
        <w:rPr>
          <w:rFonts w:ascii="StobiSerif Regular" w:hAnsi="StobiSerif Regular"/>
          <w:sz w:val="22"/>
          <w:szCs w:val="22"/>
        </w:rPr>
        <w:t>зајакнувачко</w:t>
      </w:r>
      <w:r w:rsidRPr="004C287D">
        <w:rPr>
          <w:rFonts w:ascii="StobiSerif Regular" w:hAnsi="StobiSerif Regular"/>
          <w:sz w:val="22"/>
          <w:szCs w:val="22"/>
        </w:rPr>
        <w:t xml:space="preserve"> за работата што претстои.</w:t>
      </w:r>
    </w:p>
    <w:p w14:paraId="349DD88A" w14:textId="77777777" w:rsidR="00326156" w:rsidRPr="004C287D" w:rsidRDefault="00326156" w:rsidP="00434F8A">
      <w:pPr>
        <w:ind w:firstLine="360"/>
        <w:jc w:val="both"/>
        <w:rPr>
          <w:rFonts w:ascii="StobiSerif Regular" w:hAnsi="StobiSerif Regular"/>
          <w:sz w:val="22"/>
          <w:szCs w:val="22"/>
        </w:rPr>
      </w:pPr>
      <w:r w:rsidRPr="004C287D">
        <w:rPr>
          <w:rFonts w:ascii="StobiSerif Regular" w:hAnsi="StobiSerif Regular"/>
          <w:sz w:val="22"/>
          <w:szCs w:val="22"/>
        </w:rPr>
        <w:t xml:space="preserve">Преку визуелна и </w:t>
      </w:r>
      <w:r w:rsidR="00430004" w:rsidRPr="00430004">
        <w:rPr>
          <w:rFonts w:ascii="StobiSerif Regular" w:hAnsi="StobiSerif Regular"/>
          <w:sz w:val="22"/>
          <w:szCs w:val="22"/>
          <w:lang w:val="mk-MK"/>
        </w:rPr>
        <w:t xml:space="preserve">замислена </w:t>
      </w:r>
      <w:r w:rsidRPr="00430004">
        <w:rPr>
          <w:rFonts w:ascii="StobiSerif Regular" w:hAnsi="StobiSerif Regular"/>
          <w:sz w:val="22"/>
          <w:szCs w:val="22"/>
        </w:rPr>
        <w:t>п</w:t>
      </w:r>
      <w:r w:rsidR="00430004" w:rsidRPr="00430004">
        <w:rPr>
          <w:rFonts w:ascii="StobiSerif Regular" w:hAnsi="StobiSerif Regular"/>
          <w:sz w:val="22"/>
          <w:szCs w:val="22"/>
          <w:lang w:val="mk-MK"/>
        </w:rPr>
        <w:t>роцесија</w:t>
      </w:r>
      <w:r w:rsidRPr="004C287D">
        <w:rPr>
          <w:rFonts w:ascii="StobiSerif Regular" w:hAnsi="StobiSerif Regular"/>
          <w:sz w:val="22"/>
          <w:szCs w:val="22"/>
        </w:rPr>
        <w:t xml:space="preserve">, изложбата ги поттикнува сите сетила да се поврзат меѓусебно и да </w:t>
      </w:r>
      <w:r w:rsidR="00434F8A">
        <w:rPr>
          <w:rFonts w:ascii="StobiSerif Regular" w:hAnsi="StobiSerif Regular"/>
          <w:sz w:val="22"/>
          <w:szCs w:val="22"/>
          <w:lang w:val="mk-MK"/>
        </w:rPr>
        <w:t>талкаат</w:t>
      </w:r>
      <w:r w:rsidRPr="004C287D">
        <w:rPr>
          <w:rFonts w:ascii="StobiSerif Regular" w:hAnsi="StobiSerif Regular"/>
          <w:sz w:val="22"/>
          <w:szCs w:val="22"/>
        </w:rPr>
        <w:t xml:space="preserve"> од еден универзум во друг, правејќи ги видливи можностите што постојат во меѓупросторите и надвор од </w:t>
      </w:r>
      <w:r w:rsidRPr="00430004">
        <w:rPr>
          <w:rFonts w:ascii="StobiSerif Regular" w:hAnsi="StobiSerif Regular"/>
          <w:sz w:val="22"/>
          <w:szCs w:val="22"/>
        </w:rPr>
        <w:t>порт</w:t>
      </w:r>
      <w:r w:rsidR="00430004" w:rsidRPr="00430004">
        <w:rPr>
          <w:rFonts w:ascii="StobiSerif Regular" w:hAnsi="StobiSerif Regular"/>
          <w:sz w:val="22"/>
          <w:szCs w:val="22"/>
          <w:lang w:val="mk-MK"/>
        </w:rPr>
        <w:t>алите</w:t>
      </w:r>
      <w:r w:rsidRPr="004C287D">
        <w:rPr>
          <w:rFonts w:ascii="StobiSerif Regular" w:hAnsi="StobiSerif Regular"/>
          <w:sz w:val="22"/>
          <w:szCs w:val="22"/>
        </w:rPr>
        <w:t>.</w:t>
      </w:r>
    </w:p>
    <w:p w14:paraId="2688EB4B" w14:textId="77777777" w:rsidR="00326156" w:rsidRPr="004C287D" w:rsidRDefault="00326156" w:rsidP="00326156">
      <w:pPr>
        <w:rPr>
          <w:rFonts w:ascii="StobiSerif Regular" w:hAnsi="StobiSerif Regular"/>
          <w:sz w:val="22"/>
          <w:szCs w:val="22"/>
        </w:rPr>
      </w:pPr>
    </w:p>
    <w:p w14:paraId="6DB768D2" w14:textId="76F4CD38" w:rsidR="00326156" w:rsidRPr="004C287D" w:rsidRDefault="00326156" w:rsidP="00434F8A">
      <w:pPr>
        <w:ind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C287D">
        <w:rPr>
          <w:rFonts w:ascii="StobiSerif Regular" w:hAnsi="StobiSerif Regular"/>
          <w:sz w:val="22"/>
          <w:szCs w:val="22"/>
          <w:lang w:val="mk-MK"/>
        </w:rPr>
        <w:lastRenderedPageBreak/>
        <w:t>Во овој дух</w:t>
      </w:r>
      <w:r w:rsidR="00953AE7">
        <w:rPr>
          <w:rFonts w:ascii="StobiSerif Regular" w:hAnsi="StobiSerif Regular"/>
          <w:sz w:val="22"/>
          <w:szCs w:val="22"/>
          <w:lang w:val="mk-MK"/>
        </w:rPr>
        <w:t>, меѓународната изложба на 61.</w:t>
      </w:r>
      <w:r w:rsidRPr="004C287D">
        <w:rPr>
          <w:rFonts w:ascii="StobiSerif Regular" w:hAnsi="StobiSerif Regular"/>
          <w:sz w:val="22"/>
          <w:szCs w:val="22"/>
          <w:lang w:val="mk-MK"/>
        </w:rPr>
        <w:t xml:space="preserve"> Биенале на уметност</w:t>
      </w:r>
      <w:r w:rsidR="00E65A0C">
        <w:rPr>
          <w:rFonts w:ascii="StobiSerif Regular" w:hAnsi="StobiSerif Regular"/>
          <w:sz w:val="22"/>
          <w:szCs w:val="22"/>
          <w:lang w:val="mk-MK"/>
        </w:rPr>
        <w:t>а</w:t>
      </w:r>
      <w:r w:rsidRPr="004C287D">
        <w:rPr>
          <w:rFonts w:ascii="StobiSerif Regular" w:hAnsi="StobiSerif Regular"/>
          <w:sz w:val="22"/>
          <w:szCs w:val="22"/>
          <w:lang w:val="mk-MK"/>
        </w:rPr>
        <w:t xml:space="preserve"> не </w:t>
      </w:r>
      <w:r w:rsidR="00A05105">
        <w:rPr>
          <w:rFonts w:ascii="StobiSerif Regular" w:hAnsi="StobiSerif Regular"/>
          <w:sz w:val="22"/>
          <w:szCs w:val="22"/>
          <w:lang w:val="mk-MK"/>
        </w:rPr>
        <w:t>инсистира</w:t>
      </w:r>
      <w:r w:rsidR="00E65A0C">
        <w:rPr>
          <w:rFonts w:ascii="StobiSerif Regular" w:hAnsi="StobiSerif Regular"/>
          <w:sz w:val="22"/>
          <w:szCs w:val="22"/>
          <w:lang w:val="mk-MK"/>
        </w:rPr>
        <w:t xml:space="preserve"> ниту</w:t>
      </w:r>
      <w:r w:rsidRPr="004C287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05105">
        <w:rPr>
          <w:rFonts w:ascii="StobiSerif Regular" w:hAnsi="StobiSerif Regular"/>
          <w:sz w:val="22"/>
          <w:szCs w:val="22"/>
          <w:lang w:val="mk-MK"/>
        </w:rPr>
        <w:t>на низа</w:t>
      </w:r>
      <w:r w:rsidR="00953AE7">
        <w:rPr>
          <w:rFonts w:ascii="StobiSerif Regular" w:hAnsi="StobiSerif Regular"/>
          <w:sz w:val="22"/>
          <w:szCs w:val="22"/>
          <w:lang w:val="mk-MK"/>
        </w:rPr>
        <w:t xml:space="preserve"> коментари за светските настани</w:t>
      </w:r>
      <w:r w:rsidRPr="004C287D">
        <w:rPr>
          <w:rFonts w:ascii="StobiSerif Regular" w:hAnsi="StobiSerif Regular"/>
          <w:sz w:val="22"/>
          <w:szCs w:val="22"/>
          <w:lang w:val="mk-MK"/>
        </w:rPr>
        <w:t xml:space="preserve"> ниту </w:t>
      </w:r>
      <w:r w:rsidR="00A05105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Pr="004C287D">
        <w:rPr>
          <w:rFonts w:ascii="StobiSerif Regular" w:hAnsi="StobiSerif Regular"/>
          <w:sz w:val="22"/>
          <w:szCs w:val="22"/>
          <w:lang w:val="mk-MK"/>
        </w:rPr>
        <w:t xml:space="preserve">невнимание или бегство од сложените и континуираните </w:t>
      </w:r>
      <w:r w:rsidR="00E65A0C">
        <w:rPr>
          <w:rFonts w:ascii="StobiSerif Regular" w:hAnsi="StobiSerif Regular"/>
          <w:sz w:val="22"/>
          <w:szCs w:val="22"/>
          <w:lang w:val="mk-MK"/>
        </w:rPr>
        <w:t>вкрстени</w:t>
      </w:r>
      <w:r w:rsidRPr="004C287D">
        <w:rPr>
          <w:rFonts w:ascii="StobiSerif Regular" w:hAnsi="StobiSerif Regular"/>
          <w:sz w:val="22"/>
          <w:szCs w:val="22"/>
          <w:lang w:val="mk-MK"/>
        </w:rPr>
        <w:t xml:space="preserve"> кризи. Напротив, таа предлага </w:t>
      </w:r>
      <w:r w:rsidR="00A05105" w:rsidRPr="004C287D">
        <w:rPr>
          <w:rFonts w:ascii="StobiSerif Regular" w:hAnsi="StobiSerif Regular"/>
          <w:sz w:val="22"/>
          <w:szCs w:val="22"/>
          <w:lang w:val="mk-MK"/>
        </w:rPr>
        <w:t xml:space="preserve">повторно </w:t>
      </w:r>
      <w:r w:rsidRPr="004C287D">
        <w:rPr>
          <w:rFonts w:ascii="StobiSerif Regular" w:hAnsi="StobiSerif Regular"/>
          <w:sz w:val="22"/>
          <w:szCs w:val="22"/>
          <w:lang w:val="mk-MK"/>
        </w:rPr>
        <w:t xml:space="preserve">радикално поврзување со природното </w:t>
      </w:r>
      <w:r w:rsidR="00A05105">
        <w:rPr>
          <w:rFonts w:ascii="StobiSerif Regular" w:hAnsi="StobiSerif Regular"/>
          <w:sz w:val="22"/>
          <w:szCs w:val="22"/>
          <w:lang w:val="mk-MK"/>
        </w:rPr>
        <w:t>опкружување</w:t>
      </w:r>
      <w:r w:rsidRPr="004C287D">
        <w:rPr>
          <w:rFonts w:ascii="StobiSerif Regular" w:hAnsi="StobiSerif Regular"/>
          <w:sz w:val="22"/>
          <w:szCs w:val="22"/>
          <w:lang w:val="mk-MK"/>
        </w:rPr>
        <w:t xml:space="preserve"> и улогата на уметноста во општеството: </w:t>
      </w:r>
      <w:r w:rsidR="00E65A0C">
        <w:rPr>
          <w:rFonts w:ascii="StobiSerif Regular" w:hAnsi="StobiSerif Regular"/>
          <w:sz w:val="22"/>
          <w:szCs w:val="22"/>
          <w:lang w:val="mk-MK"/>
        </w:rPr>
        <w:t>односно</w:t>
      </w:r>
      <w:r w:rsidRPr="004C287D">
        <w:rPr>
          <w:rFonts w:ascii="StobiSerif Regular" w:hAnsi="StobiSerif Regular"/>
          <w:sz w:val="22"/>
          <w:szCs w:val="22"/>
          <w:lang w:val="mk-MK"/>
        </w:rPr>
        <w:t xml:space="preserve"> емоционалното, визуелното, </w:t>
      </w:r>
      <w:r w:rsidR="00E65A0C">
        <w:rPr>
          <w:rFonts w:ascii="StobiSerif Regular" w:hAnsi="StobiSerif Regular"/>
          <w:sz w:val="22"/>
          <w:szCs w:val="22"/>
          <w:lang w:val="mk-MK"/>
        </w:rPr>
        <w:t>сетилното</w:t>
      </w:r>
      <w:r w:rsidRPr="004C287D">
        <w:rPr>
          <w:rFonts w:ascii="StobiSerif Regular" w:hAnsi="StobiSerif Regular"/>
          <w:sz w:val="22"/>
          <w:szCs w:val="22"/>
          <w:lang w:val="mk-MK"/>
        </w:rPr>
        <w:t>, афективното, субјективното.</w:t>
      </w:r>
      <w:r w:rsidR="00BC2ECF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303D328E" w14:textId="77777777" w:rsidR="00326156" w:rsidRDefault="00E65A0C" w:rsidP="00434F8A">
      <w:pPr>
        <w:ind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C5B56">
        <w:rPr>
          <w:rFonts w:ascii="StobiSerif Regular" w:hAnsi="StobiSerif Regular"/>
          <w:i/>
          <w:iCs/>
          <w:sz w:val="22"/>
          <w:szCs w:val="22"/>
          <w:lang w:val="mk-MK"/>
        </w:rPr>
        <w:t>„</w:t>
      </w:r>
      <w:r w:rsidR="00326156" w:rsidRPr="00EC5B56">
        <w:rPr>
          <w:rFonts w:ascii="StobiSerif Regular" w:hAnsi="StobiSerif Regular"/>
          <w:i/>
          <w:iCs/>
          <w:sz w:val="22"/>
          <w:szCs w:val="22"/>
          <w:lang w:val="mk-MK"/>
        </w:rPr>
        <w:t xml:space="preserve">Во </w:t>
      </w:r>
      <w:r w:rsidR="00C05077" w:rsidRPr="00EC5B56">
        <w:rPr>
          <w:rFonts w:ascii="StobiSerif Regular" w:hAnsi="StobiSerif Regular"/>
          <w:i/>
          <w:iCs/>
          <w:sz w:val="22"/>
          <w:szCs w:val="22"/>
          <w:lang w:val="mk-MK"/>
        </w:rPr>
        <w:t>молски тоналитети</w:t>
      </w:r>
      <w:r w:rsidRPr="00EC5B56">
        <w:rPr>
          <w:rFonts w:ascii="StobiSerif Regular" w:hAnsi="StobiSerif Regular"/>
          <w:i/>
          <w:iCs/>
          <w:sz w:val="22"/>
          <w:szCs w:val="22"/>
          <w:lang w:val="mk-MK"/>
        </w:rPr>
        <w:t>“</w:t>
      </w:r>
      <w:r w:rsidR="00326156" w:rsidRPr="004C287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05105">
        <w:rPr>
          <w:rFonts w:ascii="StobiSerif Regular" w:hAnsi="StobiSerif Regular"/>
          <w:sz w:val="22"/>
          <w:szCs w:val="22"/>
          <w:lang w:val="mk-MK"/>
        </w:rPr>
        <w:t>подразбираат</w:t>
      </w:r>
      <w:r w:rsidR="00326156" w:rsidRPr="004C287D">
        <w:rPr>
          <w:rFonts w:ascii="StobiSerif Regular" w:hAnsi="StobiSerif Regular"/>
          <w:sz w:val="22"/>
          <w:szCs w:val="22"/>
          <w:lang w:val="mk-MK"/>
        </w:rPr>
        <w:t xml:space="preserve"> низи од возбудливи патувања кои се однесуваат на сензуалното и афективното, </w:t>
      </w:r>
      <w:r w:rsidR="00A05105">
        <w:rPr>
          <w:rFonts w:ascii="StobiSerif Regular" w:hAnsi="StobiSerif Regular"/>
          <w:sz w:val="22"/>
          <w:szCs w:val="22"/>
          <w:lang w:val="mk-MK"/>
        </w:rPr>
        <w:t>кои ги канат</w:t>
      </w:r>
      <w:r w:rsidR="00326156" w:rsidRPr="004C287D">
        <w:rPr>
          <w:rFonts w:ascii="StobiSerif Regular" w:hAnsi="StobiSerif Regular"/>
          <w:sz w:val="22"/>
          <w:szCs w:val="22"/>
          <w:lang w:val="mk-MK"/>
        </w:rPr>
        <w:t xml:space="preserve"> посетителите да се восхитуваат, медитираат, сонуваат, уживаат, размислуваат и </w:t>
      </w:r>
      <w:r w:rsidR="00A05105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326156" w:rsidRPr="004C287D">
        <w:rPr>
          <w:rFonts w:ascii="StobiSerif Regular" w:hAnsi="StobiSerif Regular"/>
          <w:sz w:val="22"/>
          <w:szCs w:val="22"/>
          <w:lang w:val="mk-MK"/>
        </w:rPr>
        <w:t>комуницираат во сфери каде што времето не е корпоративна сопственост, ниту е на милост на немилосрдно забрзаната продуктивност.</w:t>
      </w:r>
    </w:p>
    <w:p w14:paraId="0CB32390" w14:textId="77777777" w:rsidR="00EC5B56" w:rsidRPr="00EC5B56" w:rsidRDefault="00EC5B56" w:rsidP="00EC5B56">
      <w:pPr>
        <w:ind w:firstLine="360"/>
        <w:jc w:val="both"/>
        <w:rPr>
          <w:rFonts w:ascii="StobiSerif Regular" w:hAnsi="StobiSerif Regular"/>
          <w:sz w:val="22"/>
          <w:szCs w:val="22"/>
        </w:rPr>
      </w:pPr>
      <w:r w:rsidRPr="00EC5B56">
        <w:rPr>
          <w:rFonts w:ascii="StobiSerif Regular" w:hAnsi="StobiSerif Regular"/>
          <w:sz w:val="22"/>
          <w:szCs w:val="22"/>
        </w:rPr>
        <w:t>Досега е јасно дека трајното време на капиталот и империјата ги оцрнува локалните, домородните и копнените знаења како химерични и ги отфрла конститутивните уметнички практики како занаетчиски, наменети за декорација или молитвени ритуали.</w:t>
      </w:r>
    </w:p>
    <w:p w14:paraId="36C94B93" w14:textId="77777777" w:rsidR="00326156" w:rsidRDefault="00326156" w:rsidP="00434F8A">
      <w:pPr>
        <w:ind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C287D">
        <w:rPr>
          <w:rFonts w:ascii="StobiSerif Regular" w:hAnsi="StobiSerif Regular"/>
          <w:sz w:val="22"/>
          <w:szCs w:val="22"/>
          <w:lang w:val="mk-MK"/>
        </w:rPr>
        <w:t>„Цивилизациската мисија“ срамнува сè со земја со потценувачки презир, а во современата ера цели општества и еколо</w:t>
      </w:r>
      <w:r w:rsidR="00831FBE">
        <w:rPr>
          <w:rFonts w:ascii="StobiSerif Regular" w:hAnsi="StobiSerif Regular"/>
          <w:sz w:val="22"/>
          <w:szCs w:val="22"/>
          <w:lang w:val="mk-MK"/>
        </w:rPr>
        <w:t>шки системи</w:t>
      </w:r>
      <w:r w:rsidRPr="004C287D">
        <w:rPr>
          <w:rFonts w:ascii="StobiSerif Regular" w:hAnsi="StobiSerif Regular"/>
          <w:sz w:val="22"/>
          <w:szCs w:val="22"/>
          <w:lang w:val="mk-MK"/>
        </w:rPr>
        <w:t xml:space="preserve"> се сметаат за колатерална штета во тврдоглавата потрага по раст поткрепена од суровост и алчност. Со одбивањето на спектаклот на ужасот, д</w:t>
      </w:r>
      <w:r w:rsidR="00A05105">
        <w:rPr>
          <w:rFonts w:ascii="StobiSerif Regular" w:hAnsi="StobiSerif Regular"/>
          <w:sz w:val="22"/>
          <w:szCs w:val="22"/>
          <w:lang w:val="mk-MK"/>
        </w:rPr>
        <w:t xml:space="preserve">оаѓа </w:t>
      </w:r>
      <w:r w:rsidRPr="004C287D">
        <w:rPr>
          <w:rFonts w:ascii="StobiSerif Regular" w:hAnsi="StobiSerif Regular"/>
          <w:sz w:val="22"/>
          <w:szCs w:val="22"/>
          <w:lang w:val="mk-MK"/>
        </w:rPr>
        <w:t>време</w:t>
      </w:r>
      <w:r w:rsidR="00A05105">
        <w:rPr>
          <w:rFonts w:ascii="StobiSerif Regular" w:hAnsi="StobiSerif Regular"/>
          <w:sz w:val="22"/>
          <w:szCs w:val="22"/>
          <w:lang w:val="mk-MK"/>
        </w:rPr>
        <w:t>то на</w:t>
      </w:r>
      <w:r w:rsidRPr="004C287D">
        <w:rPr>
          <w:rFonts w:ascii="StobiSerif Regular" w:hAnsi="StobiSerif Regular"/>
          <w:sz w:val="22"/>
          <w:szCs w:val="22"/>
          <w:lang w:val="mk-MK"/>
        </w:rPr>
        <w:t xml:space="preserve"> молските тон</w:t>
      </w:r>
      <w:r w:rsidR="00C05077">
        <w:rPr>
          <w:rFonts w:ascii="StobiSerif Regular" w:hAnsi="StobiSerif Regular"/>
          <w:sz w:val="22"/>
          <w:szCs w:val="22"/>
          <w:lang w:val="mk-MK"/>
        </w:rPr>
        <w:t>алитети</w:t>
      </w:r>
      <w:r w:rsidRPr="004C287D">
        <w:rPr>
          <w:rFonts w:ascii="StobiSerif Regular" w:hAnsi="StobiSerif Regular"/>
          <w:sz w:val="22"/>
          <w:szCs w:val="22"/>
          <w:lang w:val="mk-MK"/>
        </w:rPr>
        <w:t xml:space="preserve"> да се наштимаат со </w:t>
      </w:r>
      <w:r w:rsidRPr="00EC5B56">
        <w:rPr>
          <w:rFonts w:ascii="StobiSerif Regular" w:hAnsi="StobiSerif Regular"/>
          <w:i/>
          <w:iCs/>
          <w:sz w:val="22"/>
          <w:szCs w:val="22"/>
          <w:lang w:val="mk-MK"/>
        </w:rPr>
        <w:t>тивок глас</w:t>
      </w:r>
      <w:r w:rsidRPr="004C287D">
        <w:rPr>
          <w:rFonts w:ascii="StobiSerif Regular" w:hAnsi="StobiSerif Regular"/>
          <w:sz w:val="22"/>
          <w:szCs w:val="22"/>
          <w:lang w:val="mk-MK"/>
        </w:rPr>
        <w:t xml:space="preserve"> на шепотењата, на пониските фреквенции; да се пронајдат оазите, островите, каде што е заштитено достоинството на сите живи суштества.</w:t>
      </w:r>
    </w:p>
    <w:p w14:paraId="4E38925C" w14:textId="6B53C396" w:rsidR="00DA0AEA" w:rsidRDefault="00BC2ECF" w:rsidP="00DA0AEA">
      <w:pPr>
        <w:ind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C287D">
        <w:rPr>
          <w:rFonts w:ascii="StobiSerif Regular" w:hAnsi="StobiSerif Regular"/>
          <w:sz w:val="22"/>
          <w:szCs w:val="22"/>
          <w:lang w:val="mk-MK"/>
        </w:rPr>
        <w:t xml:space="preserve">Изложбата </w:t>
      </w:r>
      <w:r w:rsidRPr="00BC2ECF">
        <w:rPr>
          <w:rFonts w:ascii="StobiSerif Regular" w:hAnsi="StobiSerif Regular"/>
          <w:i/>
          <w:iCs/>
          <w:sz w:val="22"/>
          <w:szCs w:val="22"/>
          <w:lang w:val="mk-MK"/>
        </w:rPr>
        <w:t>„Во молски тоналитети“</w:t>
      </w:r>
      <w:r w:rsidRPr="004C287D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е</w:t>
      </w:r>
      <w:r w:rsidRPr="004C287D">
        <w:rPr>
          <w:rFonts w:ascii="StobiSerif Regular" w:hAnsi="StobiSerif Regular"/>
          <w:sz w:val="22"/>
          <w:szCs w:val="22"/>
          <w:lang w:val="mk-MK"/>
        </w:rPr>
        <w:t xml:space="preserve"> колективна партитура </w:t>
      </w:r>
      <w:r>
        <w:rPr>
          <w:rFonts w:ascii="StobiSerif Regular" w:hAnsi="StobiSerif Regular"/>
          <w:sz w:val="22"/>
          <w:szCs w:val="22"/>
          <w:lang w:val="mk-MK"/>
        </w:rPr>
        <w:t>компонирана</w:t>
      </w:r>
      <w:r w:rsidRPr="004C287D">
        <w:rPr>
          <w:rFonts w:ascii="StobiSerif Regular" w:hAnsi="StobiSerif Regular"/>
          <w:sz w:val="22"/>
          <w:szCs w:val="22"/>
          <w:lang w:val="mk-MK"/>
        </w:rPr>
        <w:t xml:space="preserve"> заедно со уметници кои изградиле универзуми на имагинација. Уметници кои работат на границите на формата и чии практики може да се сметаат за сложени мелодии што треба да се слушнат и колективно и според нивни услови. Ова се уметници чии практики беспрекорно се влеваат во општеството</w:t>
      </w:r>
      <w:r>
        <w:rPr>
          <w:rFonts w:ascii="StobiSerif Regular" w:hAnsi="StobiSerif Regular"/>
          <w:sz w:val="22"/>
          <w:szCs w:val="22"/>
          <w:lang w:val="mk-MK"/>
        </w:rPr>
        <w:t>, у</w:t>
      </w:r>
      <w:r w:rsidRPr="004C287D">
        <w:rPr>
          <w:rFonts w:ascii="StobiSerif Regular" w:hAnsi="StobiSerif Regular"/>
          <w:sz w:val="22"/>
          <w:szCs w:val="22"/>
          <w:lang w:val="mk-MK"/>
        </w:rPr>
        <w:t>метници кои се исклучително дарежливи и гостопримливи кон животот.</w:t>
      </w:r>
      <w:r w:rsidR="00DA0AEA" w:rsidRPr="00DA0AEA">
        <w:rPr>
          <w:rFonts w:ascii="StobiSerif Regular" w:hAnsi="StobiSerif Regular"/>
          <w:sz w:val="22"/>
          <w:szCs w:val="22"/>
        </w:rPr>
        <w:t xml:space="preserve"> </w:t>
      </w:r>
    </w:p>
    <w:p w14:paraId="00A5F451" w14:textId="6AB57439" w:rsidR="00DA0AEA" w:rsidRPr="004C287D" w:rsidRDefault="00DA0AEA" w:rsidP="00DA0AEA">
      <w:pPr>
        <w:ind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C2ECF">
        <w:rPr>
          <w:rFonts w:ascii="StobiSerif Regular" w:hAnsi="StobiSerif Regular"/>
          <w:sz w:val="22"/>
          <w:szCs w:val="22"/>
        </w:rPr>
        <w:t>Уметниците се врска до и помеѓу молските тоналитети и слушањето, наместо да зборуваат во нивно име – тоа е во с</w:t>
      </w:r>
      <w:r w:rsidRPr="00BC2ECF">
        <w:rPr>
          <w:rFonts w:ascii="StobiSerif Regular" w:hAnsi="StobiSerif Regular"/>
          <w:sz w:val="22"/>
          <w:szCs w:val="22"/>
          <w:lang w:val="mk-MK"/>
        </w:rPr>
        <w:t>уштината</w:t>
      </w:r>
      <w:r w:rsidRPr="00BC2ECF">
        <w:rPr>
          <w:rFonts w:ascii="StobiSerif Regular" w:hAnsi="StobiSerif Regular"/>
          <w:sz w:val="22"/>
          <w:szCs w:val="22"/>
        </w:rPr>
        <w:t> на кураторската концепција.</w:t>
      </w:r>
    </w:p>
    <w:p w14:paraId="626A90FF" w14:textId="77777777" w:rsidR="00DA0AEA" w:rsidRPr="00BC2ECF" w:rsidRDefault="00DA0AEA" w:rsidP="00DA0AEA">
      <w:pPr>
        <w:ind w:firstLine="360"/>
        <w:jc w:val="both"/>
        <w:rPr>
          <w:rFonts w:ascii="StobiSerif Regular" w:hAnsi="StobiSerif Regular"/>
          <w:sz w:val="22"/>
          <w:szCs w:val="22"/>
        </w:rPr>
      </w:pPr>
      <w:r w:rsidRPr="00BC2ECF">
        <w:rPr>
          <w:rFonts w:ascii="StobiSerif Regular" w:hAnsi="StobiSerif Regular"/>
          <w:sz w:val="22"/>
          <w:szCs w:val="22"/>
        </w:rPr>
        <w:t>Иако фреквенциите на молските тоналитети често се губат во вознемирената какофонија на сегашниот хаос што беснее низ светот, музиката продолжува. Песните на оние што создаваат убавина и покрај трагедијата, мелодиите на бегалците што се </w:t>
      </w:r>
      <w:r w:rsidRPr="00BC2ECF">
        <w:rPr>
          <w:rFonts w:ascii="StobiSerif Regular" w:hAnsi="StobiSerif Regular"/>
          <w:sz w:val="22"/>
          <w:szCs w:val="22"/>
          <w:lang w:val="mk-MK"/>
        </w:rPr>
        <w:t>закрепнуваат</w:t>
      </w:r>
      <w:r w:rsidRPr="00BC2ECF">
        <w:rPr>
          <w:rFonts w:ascii="StobiSerif Regular" w:hAnsi="StobiSerif Regular"/>
          <w:sz w:val="22"/>
          <w:szCs w:val="22"/>
        </w:rPr>
        <w:t> од урнатините, хармониите на оние што ле</w:t>
      </w:r>
      <w:r w:rsidRPr="00BC2ECF">
        <w:rPr>
          <w:rFonts w:ascii="StobiSerif Regular" w:hAnsi="StobiSerif Regular"/>
          <w:sz w:val="22"/>
          <w:szCs w:val="22"/>
          <w:lang w:val="mk-MK"/>
        </w:rPr>
        <w:t>куваат</w:t>
      </w:r>
      <w:r w:rsidRPr="00BC2ECF">
        <w:rPr>
          <w:rFonts w:ascii="StobiSerif Regular" w:hAnsi="StobiSerif Regular"/>
          <w:sz w:val="22"/>
          <w:szCs w:val="22"/>
        </w:rPr>
        <w:t> рани и светови. Молските тоналитети бараат слушање </w:t>
      </w:r>
      <w:r w:rsidRPr="00BC2ECF">
        <w:rPr>
          <w:rFonts w:ascii="StobiSerif Regular" w:hAnsi="StobiSerif Regular"/>
          <w:sz w:val="22"/>
          <w:szCs w:val="22"/>
          <w:lang w:val="mk-MK"/>
        </w:rPr>
        <w:t>што</w:t>
      </w:r>
      <w:r w:rsidRPr="00BC2ECF">
        <w:rPr>
          <w:rFonts w:ascii="StobiSerif Regular" w:hAnsi="StobiSerif Regular"/>
          <w:sz w:val="22"/>
          <w:szCs w:val="22"/>
        </w:rPr>
        <w:t> ги повикува емоциите и ги одржува за возврат.</w:t>
      </w:r>
    </w:p>
    <w:p w14:paraId="2D4964D3" w14:textId="77777777" w:rsidR="00DA0AEA" w:rsidRPr="00BC2ECF" w:rsidRDefault="00DA0AEA" w:rsidP="00DA0AEA">
      <w:pPr>
        <w:ind w:firstLine="360"/>
        <w:jc w:val="both"/>
        <w:rPr>
          <w:rFonts w:ascii="StobiSerif Regular" w:hAnsi="StobiSerif Regular"/>
          <w:sz w:val="22"/>
          <w:szCs w:val="22"/>
        </w:rPr>
      </w:pPr>
      <w:r w:rsidRPr="00BC2ECF">
        <w:rPr>
          <w:rFonts w:ascii="StobiSerif Regular" w:hAnsi="StobiSerif Regular"/>
          <w:i/>
          <w:iCs/>
          <w:sz w:val="22"/>
          <w:szCs w:val="22"/>
        </w:rPr>
        <w:t>На крајот на краиштата, постои причина зошто некои луѓе сакаат да ја колонизираат Месечината, а други танцуваат пред неа како древен пријател.</w:t>
      </w:r>
      <w:r w:rsidRPr="00BC2ECF">
        <w:rPr>
          <w:rFonts w:ascii="StobiSerif Regular" w:hAnsi="StobiSerif Regular"/>
          <w:sz w:val="22"/>
          <w:szCs w:val="22"/>
        </w:rPr>
        <w:t> — (James Baldwin, </w:t>
      </w:r>
      <w:r w:rsidRPr="00BC2ECF">
        <w:rPr>
          <w:rFonts w:ascii="StobiSerif Regular" w:hAnsi="StobiSerif Regular"/>
          <w:i/>
          <w:iCs/>
          <w:sz w:val="22"/>
          <w:szCs w:val="22"/>
        </w:rPr>
        <w:t>No Name in the Street</w:t>
      </w:r>
      <w:r w:rsidRPr="00BC2ECF">
        <w:rPr>
          <w:rFonts w:ascii="StobiSerif Regular" w:hAnsi="StobiSerif Regular"/>
          <w:sz w:val="22"/>
          <w:szCs w:val="22"/>
        </w:rPr>
        <w:t> (New York: Dial Press, 1972)</w:t>
      </w:r>
    </w:p>
    <w:p w14:paraId="0DC1D2D4" w14:textId="77777777" w:rsidR="00BC2ECF" w:rsidRPr="00BC2ECF" w:rsidRDefault="00BC2ECF" w:rsidP="00BC2ECF">
      <w:pPr>
        <w:ind w:firstLine="360"/>
        <w:jc w:val="both"/>
        <w:rPr>
          <w:rFonts w:ascii="StobiSerif Regular" w:hAnsi="StobiSerif Regular"/>
          <w:sz w:val="22"/>
          <w:szCs w:val="22"/>
        </w:rPr>
      </w:pPr>
      <w:r w:rsidRPr="00BC2ECF">
        <w:rPr>
          <w:rFonts w:ascii="StobiSerif Regular" w:hAnsi="StobiSerif Regular"/>
          <w:i/>
          <w:iCs/>
          <w:sz w:val="22"/>
          <w:szCs w:val="22"/>
        </w:rPr>
        <w:t>Во големиот круг, сè е во сè друго.</w:t>
      </w:r>
      <w:r w:rsidRPr="00BC2ECF">
        <w:rPr>
          <w:rFonts w:ascii="StobiSerif Regular" w:hAnsi="StobiSerif Regular"/>
          <w:sz w:val="22"/>
          <w:szCs w:val="22"/>
        </w:rPr>
        <w:t> — Едуар Глисан (Edouard Glissant, </w:t>
      </w:r>
      <w:r w:rsidRPr="00BC2ECF">
        <w:rPr>
          <w:rFonts w:ascii="StobiSerif Regular" w:hAnsi="StobiSerif Regular"/>
          <w:i/>
          <w:iCs/>
          <w:sz w:val="22"/>
          <w:szCs w:val="22"/>
        </w:rPr>
        <w:t>Tout-monde </w:t>
      </w:r>
      <w:r w:rsidRPr="00BC2ECF">
        <w:rPr>
          <w:rFonts w:ascii="StobiSerif Regular" w:hAnsi="StobiSerif Regular"/>
          <w:sz w:val="22"/>
          <w:szCs w:val="22"/>
        </w:rPr>
        <w:t>(Paris: Gallimard, 1993), 208; translated by Eric Prieto, 2010)</w:t>
      </w:r>
    </w:p>
    <w:p w14:paraId="3A70123D" w14:textId="77777777" w:rsidR="00326156" w:rsidRPr="00326156" w:rsidRDefault="00326156" w:rsidP="00326156">
      <w:pPr>
        <w:ind w:firstLine="36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78787D22" w14:textId="77777777" w:rsidR="009D0D8F" w:rsidRPr="00863816" w:rsidRDefault="009D0D8F" w:rsidP="00863816">
      <w:pPr>
        <w:pStyle w:val="Heading7"/>
        <w:shd w:val="clear" w:color="auto" w:fill="632423"/>
        <w:tabs>
          <w:tab w:val="left" w:pos="720"/>
        </w:tabs>
        <w:jc w:val="center"/>
        <w:rPr>
          <w:rFonts w:ascii="StobiSerif Regular" w:hAnsi="StobiSerif Regular" w:cs="StobiSerif Regular"/>
          <w:b/>
          <w:bCs/>
          <w:i w:val="0"/>
          <w:iCs w:val="0"/>
          <w:color w:val="FFFFFF"/>
          <w:sz w:val="22"/>
          <w:szCs w:val="22"/>
        </w:rPr>
      </w:pPr>
      <w:r w:rsidRPr="00DC6432">
        <w:rPr>
          <w:rFonts w:ascii="StobiSerif Regular" w:hAnsi="StobiSerif Regular" w:cs="StobiSerif Regular"/>
          <w:b/>
          <w:bCs/>
          <w:i w:val="0"/>
          <w:iCs w:val="0"/>
          <w:color w:val="FFFFFF"/>
          <w:sz w:val="22"/>
          <w:szCs w:val="22"/>
          <w:lang w:val="mk-MK"/>
        </w:rPr>
        <w:lastRenderedPageBreak/>
        <w:t xml:space="preserve">III. УСЛОВИ </w:t>
      </w:r>
      <w:r w:rsidR="00A721DB">
        <w:rPr>
          <w:rFonts w:ascii="StobiSerif Regular" w:hAnsi="StobiSerif Regular" w:cs="StobiSerif Regular"/>
          <w:b/>
          <w:bCs/>
          <w:i w:val="0"/>
          <w:iCs w:val="0"/>
          <w:color w:val="FFFFFF"/>
          <w:sz w:val="22"/>
          <w:szCs w:val="22"/>
          <w:lang w:val="mk-MK"/>
        </w:rPr>
        <w:t>ШТО</w:t>
      </w:r>
      <w:r w:rsidRPr="00DC6432">
        <w:rPr>
          <w:rFonts w:ascii="StobiSerif Regular" w:hAnsi="StobiSerif Regular" w:cs="StobiSerif Regular"/>
          <w:b/>
          <w:bCs/>
          <w:i w:val="0"/>
          <w:iCs w:val="0"/>
          <w:color w:val="FFFFFF"/>
          <w:sz w:val="22"/>
          <w:szCs w:val="22"/>
          <w:lang w:val="mk-MK"/>
        </w:rPr>
        <w:t xml:space="preserve"> ТРЕБА ДА ГИ ИСПОЛНИ УЧЕСНИКОТ НА КОНКУРСОТ</w:t>
      </w:r>
    </w:p>
    <w:p w14:paraId="41656C6D" w14:textId="77777777" w:rsidR="002E7E57" w:rsidRDefault="002E7E57" w:rsidP="002E7E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1. </w:t>
      </w:r>
      <w:r w:rsidR="00061C57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</w:t>
      </w: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зложба/проект на автор </w:t>
      </w:r>
    </w:p>
    <w:p w14:paraId="6AFD5ACD" w14:textId="77777777" w:rsidR="002E7E57" w:rsidRDefault="002E7E57" w:rsidP="002E7E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right="283"/>
        <w:jc w:val="both"/>
        <w:rPr>
          <w:rFonts w:ascii="StobiSerif Regular" w:eastAsia="StobiSerif Regular" w:hAnsi="StobiSerif Regular" w:cs="StobiSerif Regular"/>
          <w:b/>
          <w:i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ab/>
        <w:t xml:space="preserve">Министерството за култура </w:t>
      </w:r>
      <w:r w:rsidR="001660A8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и туризам 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ќе поддржи </w:t>
      </w:r>
      <w:r w:rsidR="001660A8" w:rsidRPr="00891641">
        <w:rPr>
          <w:rFonts w:ascii="StobiSerif Regular" w:hAnsi="StobiSerif Regular" w:cs="Arial"/>
          <w:kern w:val="1"/>
          <w:sz w:val="22"/>
          <w:szCs w:val="22"/>
        </w:rPr>
        <w:t>пријава поднесена од правно лице за претставување</w:t>
      </w:r>
      <w:r w:rsidR="001660A8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изложба/проект на автор </w:t>
      </w:r>
      <w:r w:rsidR="001660A8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кој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:</w:t>
      </w:r>
    </w:p>
    <w:p w14:paraId="14915613" w14:textId="77777777" w:rsidR="002E7E57" w:rsidRDefault="00580FC2" w:rsidP="002E7E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right="283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–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 има континуирана и </w:t>
      </w:r>
      <w:r w:rsidR="000C3D8C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активна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творечка дејност над </w:t>
      </w:r>
      <w:r w:rsidR="00D74798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15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години</w:t>
      </w:r>
      <w:r w:rsidR="0091646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;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 </w:t>
      </w:r>
    </w:p>
    <w:p w14:paraId="269FC416" w14:textId="77777777" w:rsidR="002E7E57" w:rsidRDefault="00580FC2" w:rsidP="002E7E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right="283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–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има реализирано најмалку </w:t>
      </w:r>
      <w:r w:rsidR="00F04AA9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5</w:t>
      </w:r>
      <w:r w:rsidR="0072068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самостојни изложби во 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Музејот на современата уметност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или во Националната галерија на </w:t>
      </w:r>
      <w:r w:rsidR="000C3D8C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Република Северна 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Македонија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или во Музејот на град Скопје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или во некој</w:t>
      </w:r>
      <w:r w:rsidR="00C80930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а од националните</w:t>
      </w:r>
      <w:r w:rsidR="00FF5369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установи од дејноста во државав</w:t>
      </w:r>
      <w:r w:rsidR="00C80930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а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2E7E57" w:rsidRPr="0075335D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и</w:t>
      </w:r>
      <w:r w:rsidR="00F04AA9" w:rsidRPr="0075335D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ли </w:t>
      </w:r>
      <w:r w:rsidR="00FF5369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во </w:t>
      </w:r>
      <w:r w:rsidR="00F04AA9" w:rsidRPr="0075335D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галерии и</w:t>
      </w:r>
      <w:r w:rsidR="00184B55" w:rsidRPr="0075335D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/или</w:t>
      </w:r>
      <w:r w:rsidR="0091646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музеи во странство;</w:t>
      </w:r>
      <w:r w:rsidR="0072068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 </w:t>
      </w:r>
    </w:p>
    <w:p w14:paraId="5A3247C6" w14:textId="77777777" w:rsidR="002E7E57" w:rsidRDefault="00580FC2" w:rsidP="002E7E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right="283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– </w:t>
      </w:r>
      <w:r w:rsidR="00C000E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има реализирано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 најмалку  </w:t>
      </w:r>
      <w:r w:rsidR="00D74798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1</w:t>
      </w:r>
      <w:r w:rsidR="00F04AA9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0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групни изложби </w:t>
      </w:r>
      <w:r w:rsidR="0091646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во земјав</w:t>
      </w:r>
      <w:r w:rsidR="00F04AA9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а 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и</w:t>
      </w:r>
      <w:r w:rsidR="00F04AA9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91646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во </w:t>
      </w:r>
      <w:r w:rsidR="00F04AA9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странство</w:t>
      </w:r>
      <w:r w:rsidR="0091646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;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</w:p>
    <w:p w14:paraId="55F85138" w14:textId="77777777" w:rsidR="002E7E57" w:rsidRDefault="00580FC2" w:rsidP="00C8093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right="283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–</w:t>
      </w:r>
      <w:r w:rsidR="00F04AA9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е добитник на 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значајни награди и/или признанија о</w:t>
      </w:r>
      <w:r w:rsidR="00A721DB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д областа н</w:t>
      </w:r>
      <w:r w:rsidR="003C02F6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а ликовната уметност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</w:t>
      </w:r>
      <w:r w:rsidR="00C80930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за него се објавени критики</w:t>
      </w:r>
      <w:r w:rsidR="002D517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(предговорите во каталозите не се земаат предвид) 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од историчари и теоретичари на умет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носта од земјава и од странство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</w:t>
      </w:r>
    </w:p>
    <w:p w14:paraId="3250A677" w14:textId="77777777" w:rsidR="002E7E57" w:rsidRPr="00C80930" w:rsidRDefault="00580FC2" w:rsidP="00C8093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right="283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–</w:t>
      </w:r>
      <w:r w:rsidR="0091646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A61E9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во </w:t>
      </w:r>
      <w:r w:rsidR="0075335D" w:rsidRPr="00891641">
        <w:rPr>
          <w:rFonts w:ascii="StobiSerif Regular" w:hAnsi="StobiSerif Regular" w:cs="Arial"/>
          <w:kern w:val="1"/>
          <w:sz w:val="22"/>
          <w:szCs w:val="22"/>
        </w:rPr>
        <w:t>реализацијата на изложба</w:t>
      </w:r>
      <w:r w:rsidR="0075335D">
        <w:rPr>
          <w:rFonts w:ascii="StobiSerif Regular" w:hAnsi="StobiSerif Regular" w:cs="Arial"/>
          <w:kern w:val="1"/>
          <w:sz w:val="22"/>
          <w:szCs w:val="22"/>
        </w:rPr>
        <w:t xml:space="preserve">та/проектот </w:t>
      </w:r>
      <w:r w:rsidR="00A61E9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се вклучени 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стручни лица од областа на уметноста</w:t>
      </w:r>
      <w:r w:rsidR="00FF5369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,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како од домашнат</w:t>
      </w:r>
      <w:r w:rsidR="00894598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а така и</w:t>
      </w:r>
      <w:r w:rsidR="00A61E9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/или</w:t>
      </w:r>
      <w:r w:rsidR="00894598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од меѓународната сцена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.</w:t>
      </w:r>
    </w:p>
    <w:p w14:paraId="5B0EE3E4" w14:textId="77777777" w:rsidR="003D37A8" w:rsidRDefault="003D37A8" w:rsidP="003D37A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720" w:right="283"/>
        <w:jc w:val="both"/>
        <w:rPr>
          <w:color w:val="000000"/>
          <w:sz w:val="22"/>
          <w:szCs w:val="22"/>
        </w:rPr>
      </w:pPr>
    </w:p>
    <w:p w14:paraId="654998AA" w14:textId="77777777" w:rsidR="002E7E57" w:rsidRDefault="002E7E57" w:rsidP="002E7E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right="283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2. Изложба/проект на група автори </w:t>
      </w:r>
    </w:p>
    <w:p w14:paraId="53728EBE" w14:textId="77777777" w:rsidR="002E7E57" w:rsidRDefault="002E7E57" w:rsidP="002E7E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right="283"/>
        <w:jc w:val="both"/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ab/>
        <w:t xml:space="preserve">Министерството за култура </w:t>
      </w:r>
      <w:r w:rsidR="0075335D">
        <w:rPr>
          <w:rFonts w:ascii="StobiSerif Regular" w:hAnsi="StobiSerif Regular" w:cs="Arial"/>
          <w:sz w:val="22"/>
          <w:szCs w:val="22"/>
        </w:rPr>
        <w:t xml:space="preserve">и туризам </w:t>
      </w:r>
      <w:r w:rsidR="0075335D" w:rsidRPr="00891641">
        <w:rPr>
          <w:rFonts w:ascii="StobiSerif Regular" w:hAnsi="StobiSerif Regular" w:cs="Arial"/>
          <w:kern w:val="1"/>
          <w:sz w:val="22"/>
          <w:szCs w:val="22"/>
        </w:rPr>
        <w:t>ќе поддржи пријава поднесена од правно лице за претставување</w:t>
      </w:r>
      <w:r w:rsidR="0075335D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изложба/проект на група автори </w:t>
      </w:r>
      <w:r w:rsidR="0075335D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кои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:</w:t>
      </w:r>
    </w:p>
    <w:p w14:paraId="6CDAF8D2" w14:textId="77777777" w:rsidR="002E7E57" w:rsidRDefault="00580FC2" w:rsidP="002E7E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right="283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–</w:t>
      </w:r>
      <w:r w:rsidR="00894598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има</w:t>
      </w:r>
      <w:r w:rsidR="0075335D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ат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континуирана </w:t>
      </w:r>
      <w:r w:rsidR="003C02F6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и активна творечка дејност 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над </w:t>
      </w:r>
      <w:r w:rsidR="00366FFB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10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години</w:t>
      </w:r>
      <w:r w:rsidR="0091646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;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</w:p>
    <w:p w14:paraId="27887C6A" w14:textId="77777777" w:rsidR="002E7E57" w:rsidRDefault="00580FC2" w:rsidP="002E7E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right="283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–</w:t>
      </w:r>
      <w:r w:rsidR="00894598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има</w:t>
      </w:r>
      <w:r w:rsidR="00184B55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ат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реализирано најмалку </w:t>
      </w:r>
      <w:r w:rsidR="00184B55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3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самостојни изложби во 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Музејот на современата уметност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или во Националната галерија 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 Република Северна Македонија или во Музејот на град Скопје</w:t>
      </w:r>
      <w:r w:rsidR="003C02F6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или во некоја од националните</w:t>
      </w:r>
      <w:r w:rsidR="00FF5369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установи од дејноста во државав</w:t>
      </w:r>
      <w:r w:rsidR="003C02F6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а</w:t>
      </w:r>
      <w:r w:rsidR="00184B55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184B55" w:rsidRPr="0075335D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или </w:t>
      </w:r>
      <w:r w:rsidR="00FF5369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во </w:t>
      </w:r>
      <w:r w:rsidR="00184B55" w:rsidRPr="0075335D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галерии и/или музеи во странство</w:t>
      </w:r>
      <w:r w:rsidR="0091646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;</w:t>
      </w:r>
    </w:p>
    <w:p w14:paraId="3A19A62E" w14:textId="77777777" w:rsidR="009F687B" w:rsidRDefault="00580FC2" w:rsidP="009F687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right="283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–</w:t>
      </w:r>
      <w:r w:rsidR="00FF5369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9F687B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има</w:t>
      </w:r>
      <w:r w:rsidR="00184B55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ат</w:t>
      </w:r>
      <w:r w:rsidR="009F687B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реализирано  најмалку  </w:t>
      </w:r>
      <w:r w:rsidR="00D74798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1</w:t>
      </w:r>
      <w:r w:rsidR="00184B55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0</w:t>
      </w:r>
      <w:r w:rsidR="009F687B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меѓународни самостојни/групни изложби</w:t>
      </w:r>
      <w:r w:rsidR="002E7E5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</w:t>
      </w:r>
    </w:p>
    <w:p w14:paraId="05090AFB" w14:textId="77777777" w:rsidR="009F687B" w:rsidRDefault="00580FC2" w:rsidP="009F687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right="283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–</w:t>
      </w:r>
      <w:r w:rsidR="009F687B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184B55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се добитници</w:t>
      </w:r>
      <w:r w:rsidR="009F687B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на значајни награди и/или признанија од областа на ликовната уметност и</w:t>
      </w:r>
      <w:r w:rsidR="00184B55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91646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 нив</w:t>
      </w:r>
      <w:r w:rsidR="003C02F6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се објавени критики</w:t>
      </w:r>
      <w:r w:rsidR="002D5177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(предговорите во каталозите не се земаат предвид)</w:t>
      </w:r>
      <w:r w:rsidR="003C02F6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од историчари и теоретичари на уметноста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од земјав</w:t>
      </w:r>
      <w:r w:rsidR="003C02F6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а и од странство.</w:t>
      </w:r>
    </w:p>
    <w:p w14:paraId="46F6F19C" w14:textId="77777777" w:rsidR="003D37A8" w:rsidRDefault="003D37A8" w:rsidP="009F687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right="283"/>
        <w:jc w:val="both"/>
        <w:rPr>
          <w:color w:val="000000"/>
          <w:sz w:val="22"/>
          <w:szCs w:val="22"/>
        </w:rPr>
      </w:pPr>
    </w:p>
    <w:p w14:paraId="0A9FD0E1" w14:textId="77777777" w:rsidR="003D37A8" w:rsidRDefault="003D37A8" w:rsidP="002E7E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right="283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en-US"/>
        </w:rPr>
      </w:pPr>
    </w:p>
    <w:p w14:paraId="301D0E19" w14:textId="77777777" w:rsidR="009D0D8F" w:rsidRPr="00DC6432" w:rsidRDefault="009D0D8F" w:rsidP="009D0D8F">
      <w:pPr>
        <w:shd w:val="clear" w:color="auto" w:fill="632423"/>
        <w:tabs>
          <w:tab w:val="left" w:pos="720"/>
        </w:tabs>
        <w:jc w:val="center"/>
        <w:rPr>
          <w:rFonts w:ascii="StobiSerif Regular" w:hAnsi="StobiSerif Regular" w:cs="StobiSerif Regular"/>
          <w:kern w:val="1"/>
          <w:sz w:val="22"/>
          <w:szCs w:val="22"/>
          <w:lang w:val="mk-MK"/>
        </w:rPr>
      </w:pPr>
      <w:r w:rsidRPr="00DC6432">
        <w:rPr>
          <w:rFonts w:ascii="StobiSerif Regular" w:hAnsi="StobiSerif Regular" w:cs="StobiSerif Regular"/>
          <w:b/>
          <w:bCs/>
          <w:sz w:val="22"/>
          <w:szCs w:val="22"/>
          <w:lang w:val="mk-MK"/>
        </w:rPr>
        <w:t>IV. КРИТЕРИУМИ ЗА ЕВАЛУАЦИЈА</w:t>
      </w:r>
    </w:p>
    <w:p w14:paraId="65B29E0F" w14:textId="77777777" w:rsidR="009D0D8F" w:rsidRPr="00DC6432" w:rsidRDefault="009D0D8F" w:rsidP="009D0D8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StobiSerif Regular"/>
          <w:kern w:val="1"/>
          <w:sz w:val="22"/>
          <w:szCs w:val="22"/>
          <w:lang w:val="mk-MK"/>
        </w:rPr>
      </w:pPr>
    </w:p>
    <w:p w14:paraId="1066A282" w14:textId="77777777" w:rsidR="0075335D" w:rsidRPr="00891641" w:rsidRDefault="0075335D" w:rsidP="007533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Евалуацијата на квалитетот на проектот ќе се врши во согласност со:</w:t>
      </w:r>
    </w:p>
    <w:p w14:paraId="4C750EC5" w14:textId="77777777" w:rsidR="0075335D" w:rsidRPr="00891641" w:rsidRDefault="0075335D" w:rsidP="0075335D">
      <w:pPr>
        <w:numPr>
          <w:ilvl w:val="0"/>
          <w:numId w:val="19"/>
        </w:numPr>
        <w:suppressAutoHyphens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ј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асна</w:t>
      </w:r>
      <w:r w:rsidR="00BE39A2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та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содржинска конципираност на проектот како одговор на темата на Биеналето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;</w:t>
      </w:r>
    </w:p>
    <w:p w14:paraId="41C48896" w14:textId="77777777" w:rsidR="0075335D" w:rsidRDefault="00FD57D9" w:rsidP="0075335D">
      <w:pPr>
        <w:numPr>
          <w:ilvl w:val="0"/>
          <w:numId w:val="19"/>
        </w:numPr>
        <w:suppressAutoHyphens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актуелност</w:t>
      </w:r>
      <w:r w:rsidR="00BE39A2">
        <w:rPr>
          <w:rFonts w:ascii="StobiSerif Regular" w:hAnsi="StobiSerif Regular" w:cs="Arial"/>
          <w:sz w:val="22"/>
          <w:szCs w:val="22"/>
          <w:lang w:val="mk-MK"/>
        </w:rPr>
        <w:t>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4A50D0">
        <w:rPr>
          <w:rFonts w:ascii="StobiSerif Regular" w:hAnsi="StobiSerif Regular" w:cs="Arial"/>
          <w:sz w:val="22"/>
          <w:szCs w:val="22"/>
          <w:lang w:val="mk-MK"/>
        </w:rPr>
        <w:t>оригиналност</w:t>
      </w:r>
      <w:r w:rsidR="00BE39A2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75335D" w:rsidRPr="00891641">
        <w:rPr>
          <w:rFonts w:ascii="StobiSerif Regular" w:hAnsi="StobiSerif Regular" w:cs="Arial"/>
          <w:sz w:val="22"/>
          <w:szCs w:val="22"/>
          <w:lang w:val="mk-MK"/>
        </w:rPr>
        <w:t xml:space="preserve"> на проектот</w:t>
      </w:r>
      <w:r w:rsidR="0075335D">
        <w:rPr>
          <w:rFonts w:ascii="StobiSerif Regular" w:hAnsi="StobiSerif Regular" w:cs="Arial"/>
          <w:sz w:val="22"/>
          <w:szCs w:val="22"/>
          <w:lang w:val="mk-MK"/>
        </w:rPr>
        <w:t>;</w:t>
      </w:r>
    </w:p>
    <w:p w14:paraId="2BB8C759" w14:textId="77777777" w:rsidR="0075335D" w:rsidRPr="00891641" w:rsidRDefault="0075335D" w:rsidP="0075335D">
      <w:pPr>
        <w:numPr>
          <w:ilvl w:val="0"/>
          <w:numId w:val="19"/>
        </w:numPr>
        <w:suppressAutoHyphens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д</w:t>
      </w:r>
      <w:r w:rsidR="00BE39A2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етал</w:t>
      </w:r>
      <w:r w:rsidR="00BE39A2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ниот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опис на техничката изведба на проектот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;</w:t>
      </w:r>
    </w:p>
    <w:p w14:paraId="6AC4678A" w14:textId="77777777" w:rsidR="0075335D" w:rsidRPr="00891641" w:rsidRDefault="0075335D" w:rsidP="0075335D">
      <w:pPr>
        <w:numPr>
          <w:ilvl w:val="0"/>
          <w:numId w:val="19"/>
        </w:numPr>
        <w:suppressAutoHyphens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ј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>асната и стручна конципираност на структурата на уметничкиот проект (со прилози: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технички цртеж или макета или 3Д-проекција)</w:t>
      </w:r>
      <w:r>
        <w:rPr>
          <w:rFonts w:ascii="StobiSerif Regular" w:hAnsi="StobiSerif Regular" w:cs="Arial"/>
          <w:kern w:val="1"/>
          <w:sz w:val="22"/>
          <w:szCs w:val="22"/>
          <w:lang w:val="mk-MK"/>
        </w:rPr>
        <w:t>;</w:t>
      </w:r>
    </w:p>
    <w:p w14:paraId="0BC4FA8B" w14:textId="77777777" w:rsidR="0075335D" w:rsidRPr="0075335D" w:rsidRDefault="0075335D" w:rsidP="0075335D">
      <w:pPr>
        <w:pStyle w:val="Normal1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lastRenderedPageBreak/>
        <w:t>а</w:t>
      </w:r>
      <w:r w:rsidRPr="00891641">
        <w:rPr>
          <w:rFonts w:ascii="StobiSerif Regular" w:hAnsi="StobiSerif Regular" w:cs="Arial"/>
          <w:sz w:val="22"/>
          <w:szCs w:val="22"/>
        </w:rPr>
        <w:t>фирмативните ефекти од реализацијата на проектот</w:t>
      </w:r>
      <w:r>
        <w:rPr>
          <w:rFonts w:ascii="StobiSerif Regular" w:hAnsi="StobiSerif Regular" w:cs="Arial"/>
          <w:sz w:val="22"/>
          <w:szCs w:val="22"/>
        </w:rPr>
        <w:t xml:space="preserve"> и план</w:t>
      </w:r>
      <w:r w:rsidR="00981F99">
        <w:rPr>
          <w:rFonts w:ascii="StobiSerif Regular" w:hAnsi="StobiSerif Regular" w:cs="Arial"/>
          <w:sz w:val="22"/>
          <w:szCs w:val="22"/>
        </w:rPr>
        <w:t>от</w:t>
      </w:r>
      <w:r>
        <w:rPr>
          <w:rFonts w:ascii="StobiSerif Regular" w:hAnsi="StobiSerif Regular" w:cs="Arial"/>
          <w:sz w:val="22"/>
          <w:szCs w:val="22"/>
        </w:rPr>
        <w:t xml:space="preserve"> за промоција.</w:t>
      </w:r>
    </w:p>
    <w:p w14:paraId="1ECC5F12" w14:textId="77777777" w:rsidR="009D0D8F" w:rsidRPr="007747FC" w:rsidRDefault="009D0D8F" w:rsidP="00FD57D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810" w:right="283"/>
        <w:jc w:val="both"/>
        <w:rPr>
          <w:color w:val="000000"/>
          <w:sz w:val="22"/>
          <w:szCs w:val="22"/>
        </w:rPr>
      </w:pPr>
      <w:r w:rsidRPr="007747FC">
        <w:rPr>
          <w:rFonts w:ascii="StobiSerif Regular" w:hAnsi="StobiSerif Regular" w:cs="StobiSerif Regular"/>
          <w:b/>
          <w:bCs/>
          <w:color w:val="FFFFFF"/>
          <w:sz w:val="22"/>
          <w:szCs w:val="22"/>
        </w:rPr>
        <w:t xml:space="preserve">ДОКУМЕНТИ </w:t>
      </w:r>
    </w:p>
    <w:p w14:paraId="2167EE56" w14:textId="77777777" w:rsidR="005E3B17" w:rsidRDefault="005E3B17" w:rsidP="002E7E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80" w:lineRule="auto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Забелешки</w:t>
      </w:r>
      <w:r w:rsidR="002E7E57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:</w:t>
      </w:r>
    </w:p>
    <w:p w14:paraId="2B2F26F2" w14:textId="77777777" w:rsidR="002E7E57" w:rsidRDefault="002E7E57" w:rsidP="005E3B17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uto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Селекцијата на проектите ќе се врши во согласност со </w:t>
      </w:r>
      <w:r w:rsidR="00894598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исполнетите приоритети, услови и критериуми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за евалуација на про</w:t>
      </w:r>
      <w:r w:rsidR="00894598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ек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тите. </w:t>
      </w:r>
    </w:p>
    <w:p w14:paraId="4AF5D340" w14:textId="77777777" w:rsidR="00842983" w:rsidRDefault="00894598" w:rsidP="00294A0D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uto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Во с</w:t>
      </w:r>
      <w:r w:rsidR="00842983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огласно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ст со</w:t>
      </w:r>
      <w:r w:rsidR="00842983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условите на Биеналето, комесар на проектот мора да биде </w:t>
      </w:r>
      <w:r w:rsidR="000456AA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установа од областа на културата (национална или локална).</w:t>
      </w:r>
    </w:p>
    <w:p w14:paraId="53B62713" w14:textId="77777777" w:rsidR="0075335D" w:rsidRDefault="0075335D" w:rsidP="0075335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80" w:lineRule="auto"/>
        <w:ind w:left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</w:p>
    <w:p w14:paraId="0E05E22A" w14:textId="77777777" w:rsidR="002E7E57" w:rsidRDefault="002E7E57" w:rsidP="002E7E57">
      <w:pPr>
        <w:pStyle w:val="Normal1"/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632423"/>
        <w:spacing w:before="200"/>
        <w:jc w:val="center"/>
        <w:rPr>
          <w:rFonts w:ascii="StobiSerif Regular" w:eastAsia="StobiSerif Regular" w:hAnsi="StobiSerif Regular" w:cs="StobiSerif Regular"/>
          <w:b/>
          <w:color w:val="FFFFFF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color w:val="FFFFFF"/>
          <w:sz w:val="22"/>
          <w:szCs w:val="22"/>
        </w:rPr>
        <w:t xml:space="preserve">ЗАДОЛЖИТЕЛНИ ДОКУМЕНТИ </w:t>
      </w:r>
    </w:p>
    <w:p w14:paraId="12C22C11" w14:textId="77777777" w:rsidR="0075335D" w:rsidRPr="00891641" w:rsidRDefault="0075335D" w:rsidP="0075335D">
      <w:pPr>
        <w:widowControl w:val="0"/>
        <w:numPr>
          <w:ilvl w:val="0"/>
          <w:numId w:val="20"/>
        </w:numPr>
        <w:suppressAutoHyphens/>
        <w:autoSpaceDE w:val="0"/>
        <w:ind w:right="288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Уре</w:t>
      </w:r>
      <w:r w:rsidR="00831FBE">
        <w:rPr>
          <w:rFonts w:ascii="StobiSerif Regular" w:hAnsi="StobiSerif Regular" w:cs="Arial"/>
          <w:kern w:val="1"/>
          <w:sz w:val="22"/>
          <w:szCs w:val="22"/>
          <w:lang w:val="mk-MK"/>
        </w:rPr>
        <w:t>дно и целосно пополнета п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ријава</w:t>
      </w:r>
      <w:r>
        <w:rPr>
          <w:rFonts w:ascii="StobiSerif Regular" w:hAnsi="StobiSerif Regular" w:cs="Arial"/>
          <w:kern w:val="1"/>
          <w:sz w:val="22"/>
          <w:szCs w:val="22"/>
          <w:lang w:val="mk-MK"/>
        </w:rPr>
        <w:t>;</w:t>
      </w:r>
    </w:p>
    <w:p w14:paraId="3E21549A" w14:textId="77777777" w:rsidR="0075335D" w:rsidRPr="00891641" w:rsidRDefault="0075335D" w:rsidP="0075335D">
      <w:pPr>
        <w:widowControl w:val="0"/>
        <w:numPr>
          <w:ilvl w:val="0"/>
          <w:numId w:val="20"/>
        </w:numPr>
        <w:suppressAutoHyphens/>
        <w:autoSpaceDE w:val="0"/>
        <w:ind w:right="288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Детален oпис на проектот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(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не повеќе од три страници)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, </w:t>
      </w:r>
      <w:r w:rsidRPr="00891641">
        <w:rPr>
          <w:rFonts w:ascii="StobiSerif Regular" w:hAnsi="StobiSerif Regular" w:cs="Arial"/>
          <w:sz w:val="22"/>
          <w:szCs w:val="22"/>
          <w:lang w:val="mk-MK"/>
        </w:rPr>
        <w:t>придружен со графички прилози: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техни</w:t>
      </w:r>
      <w:r w:rsidR="00831FBE">
        <w:rPr>
          <w:rFonts w:ascii="StobiSerif Regular" w:hAnsi="StobiSerif Regular" w:cs="Arial"/>
          <w:kern w:val="1"/>
          <w:sz w:val="22"/>
          <w:szCs w:val="22"/>
          <w:lang w:val="mk-MK"/>
        </w:rPr>
        <w:t>чки цртежи и макета или 3Д-визуа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лизација</w:t>
      </w:r>
      <w:r>
        <w:rPr>
          <w:rFonts w:ascii="StobiSerif Regular" w:hAnsi="StobiSerif Regular" w:cs="Arial"/>
          <w:kern w:val="1"/>
          <w:sz w:val="22"/>
          <w:szCs w:val="22"/>
          <w:lang w:val="mk-MK"/>
        </w:rPr>
        <w:t>;</w:t>
      </w:r>
    </w:p>
    <w:p w14:paraId="1FB77C47" w14:textId="77777777" w:rsidR="0075335D" w:rsidRPr="00891641" w:rsidRDefault="0075335D" w:rsidP="0075335D">
      <w:pPr>
        <w:widowControl w:val="0"/>
        <w:numPr>
          <w:ilvl w:val="0"/>
          <w:numId w:val="20"/>
        </w:numPr>
        <w:suppressAutoHyphens/>
        <w:autoSpaceDE w:val="0"/>
        <w:ind w:right="288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Прецизен план и динамика на активностите за реализација на проектот со листа на сите вклучени субјекти и нивната улога во проектот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;</w:t>
      </w:r>
    </w:p>
    <w:p w14:paraId="5D276B96" w14:textId="77777777" w:rsidR="0075335D" w:rsidRPr="00891641" w:rsidRDefault="0075335D" w:rsidP="0075335D">
      <w:pPr>
        <w:widowControl w:val="0"/>
        <w:numPr>
          <w:ilvl w:val="0"/>
          <w:numId w:val="20"/>
        </w:numPr>
        <w:suppressAutoHyphens/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Дополнителни материјали (визуелни или аудиовизуелни) што авторите на проектот ги сметаат за соодветни, а се однесуваат на предлог-проектот</w:t>
      </w:r>
      <w:r>
        <w:rPr>
          <w:rFonts w:ascii="StobiSerif Regular" w:hAnsi="StobiSerif Regular" w:cs="Arial"/>
          <w:kern w:val="1"/>
          <w:sz w:val="22"/>
          <w:szCs w:val="22"/>
          <w:lang w:val="mk-MK"/>
        </w:rPr>
        <w:t>;</w:t>
      </w:r>
    </w:p>
    <w:p w14:paraId="4C573162" w14:textId="77777777" w:rsidR="0075335D" w:rsidRPr="00891641" w:rsidRDefault="0075335D" w:rsidP="0075335D">
      <w:pPr>
        <w:widowControl w:val="0"/>
        <w:numPr>
          <w:ilvl w:val="0"/>
          <w:numId w:val="20"/>
        </w:numPr>
        <w:suppressAutoHyphens/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Дополнителни материјали кои се однесуваат на авторската екипа (биографија, каталози, прилози и др. на </w:t>
      </w:r>
      <w:r w:rsidR="00C405D2">
        <w:rPr>
          <w:rFonts w:ascii="StobiSerif Regular" w:hAnsi="StobiSerif Regular" w:cs="Arial"/>
          <w:kern w:val="1"/>
          <w:sz w:val="22"/>
          <w:szCs w:val="22"/>
          <w:lang w:val="mk-MK"/>
        </w:rPr>
        <w:t>авторот/авторите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, авторот/кураторот на проектот, комесарот на проектот, како и на другите  лица вклучени во проектот)</w:t>
      </w:r>
      <w:r>
        <w:rPr>
          <w:rFonts w:ascii="StobiSerif Regular" w:hAnsi="StobiSerif Regular" w:cs="Arial"/>
          <w:kern w:val="1"/>
          <w:sz w:val="22"/>
          <w:szCs w:val="22"/>
          <w:lang w:val="mk-MK"/>
        </w:rPr>
        <w:t>;</w:t>
      </w:r>
    </w:p>
    <w:p w14:paraId="480E58EA" w14:textId="77777777" w:rsidR="0075335D" w:rsidRPr="00891641" w:rsidRDefault="0075335D" w:rsidP="0075335D">
      <w:pPr>
        <w:widowControl w:val="0"/>
        <w:numPr>
          <w:ilvl w:val="0"/>
          <w:numId w:val="20"/>
        </w:numPr>
        <w:suppressAutoHyphens/>
        <w:autoSpaceDE w:val="0"/>
        <w:ind w:right="288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Документ (изјава или преддоговор) со кој се потврдува согласноста  за учество на </w:t>
      </w:r>
      <w:r w:rsidR="00C405D2">
        <w:rPr>
          <w:rFonts w:ascii="StobiSerif Regular" w:hAnsi="StobiSerif Regular" w:cs="Arial"/>
          <w:kern w:val="1"/>
          <w:sz w:val="22"/>
          <w:szCs w:val="22"/>
          <w:lang w:val="mk-MK"/>
        </w:rPr>
        <w:t>авторот/авторите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, кураторот</w:t>
      </w:r>
      <w:r>
        <w:rPr>
          <w:rFonts w:ascii="StobiSerif Regular" w:hAnsi="StobiSerif Regular" w:cs="Arial"/>
          <w:kern w:val="1"/>
          <w:sz w:val="22"/>
          <w:szCs w:val="22"/>
          <w:lang w:val="mk-MK"/>
        </w:rPr>
        <w:t>, комесарот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на проектот, како и на другите лица </w:t>
      </w:r>
      <w:r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вклучени 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во проектот</w:t>
      </w:r>
      <w:r>
        <w:rPr>
          <w:rFonts w:ascii="StobiSerif Regular" w:hAnsi="StobiSerif Regular" w:cs="Arial"/>
          <w:kern w:val="1"/>
          <w:sz w:val="22"/>
          <w:szCs w:val="22"/>
          <w:lang w:val="mk-MK"/>
        </w:rPr>
        <w:t>;</w:t>
      </w:r>
    </w:p>
    <w:p w14:paraId="6975DA74" w14:textId="77777777" w:rsidR="0075335D" w:rsidRDefault="0075335D" w:rsidP="0075335D">
      <w:pPr>
        <w:widowControl w:val="0"/>
        <w:numPr>
          <w:ilvl w:val="0"/>
          <w:numId w:val="20"/>
        </w:numPr>
        <w:suppressAutoHyphens/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>
        <w:rPr>
          <w:rFonts w:ascii="StobiSerif Regular" w:hAnsi="StobiSerif Regular" w:cs="Arial"/>
          <w:kern w:val="1"/>
          <w:sz w:val="22"/>
          <w:szCs w:val="22"/>
          <w:lang w:val="mk-MK"/>
        </w:rPr>
        <w:t>Соодветен документ (согласност/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изјава/преддоговор) доколку од проектот произлегува обврска за регулирање на авторските права</w:t>
      </w:r>
      <w:r>
        <w:rPr>
          <w:rFonts w:ascii="StobiSerif Regular" w:hAnsi="StobiSerif Regular" w:cs="Arial"/>
          <w:kern w:val="1"/>
          <w:sz w:val="22"/>
          <w:szCs w:val="22"/>
          <w:lang w:val="mk-MK"/>
        </w:rPr>
        <w:t>;</w:t>
      </w:r>
    </w:p>
    <w:p w14:paraId="694A7EFC" w14:textId="77777777" w:rsidR="0075335D" w:rsidRPr="00891641" w:rsidRDefault="0075335D" w:rsidP="0075335D">
      <w:pPr>
        <w:widowControl w:val="0"/>
        <w:numPr>
          <w:ilvl w:val="0"/>
          <w:numId w:val="20"/>
        </w:numPr>
        <w:suppressAutoHyphens/>
        <w:autoSpaceDE w:val="0"/>
        <w:ind w:right="283"/>
        <w:jc w:val="both"/>
        <w:rPr>
          <w:rFonts w:ascii="StobiSerif Regular" w:hAnsi="StobiSerif Regular" w:cs="Arial"/>
          <w:kern w:val="1"/>
          <w:sz w:val="22"/>
          <w:szCs w:val="22"/>
          <w:lang w:val="mk-MK"/>
        </w:rPr>
      </w:pP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>Документи</w:t>
      </w:r>
      <w:r>
        <w:rPr>
          <w:rFonts w:ascii="StobiSerif Regular" w:hAnsi="StobiSerif Regular" w:cs="Arial"/>
          <w:kern w:val="1"/>
          <w:sz w:val="22"/>
          <w:szCs w:val="22"/>
          <w:lang w:val="mk-MK"/>
        </w:rPr>
        <w:t>/докази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со кои се потврдува исполнувањето на условите</w:t>
      </w:r>
      <w:r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од точката </w:t>
      </w:r>
      <w:r>
        <w:rPr>
          <w:rFonts w:ascii="StobiSerif Regular" w:hAnsi="StobiSerif Regular" w:cs="Arial"/>
          <w:kern w:val="1"/>
          <w:sz w:val="22"/>
          <w:szCs w:val="22"/>
        </w:rPr>
        <w:t>III</w:t>
      </w:r>
      <w:r w:rsidRPr="00891641">
        <w:rPr>
          <w:rFonts w:ascii="StobiSerif Regular" w:hAnsi="StobiSerif Regular" w:cs="Arial"/>
          <w:kern w:val="1"/>
          <w:sz w:val="22"/>
          <w:szCs w:val="22"/>
          <w:lang w:val="mk-MK"/>
        </w:rPr>
        <w:t xml:space="preserve"> (брошури, програми и сл.)</w:t>
      </w:r>
      <w:r>
        <w:rPr>
          <w:rFonts w:ascii="StobiSerif Regular" w:hAnsi="StobiSerif Regular" w:cs="Arial"/>
          <w:kern w:val="1"/>
          <w:sz w:val="22"/>
          <w:szCs w:val="22"/>
          <w:lang w:val="mk-MK"/>
        </w:rPr>
        <w:t>;</w:t>
      </w:r>
    </w:p>
    <w:p w14:paraId="69F68A7F" w14:textId="77777777" w:rsidR="006C30E4" w:rsidRDefault="0075335D" w:rsidP="0075335D">
      <w:pPr>
        <w:pStyle w:val="Normal1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 w:rsidRPr="00891641">
        <w:rPr>
          <w:rFonts w:ascii="StobiSerif Regular" w:hAnsi="StobiSerif Regular" w:cs="Arial"/>
          <w:sz w:val="22"/>
          <w:szCs w:val="22"/>
        </w:rPr>
        <w:t>Документ за регистрирана дејност издаден од Централниот регистар на Република Северна Македонија што не е постар од 6 месеци, со исклучок на единиците на локалната самоуправа, националните и локалните установи и другите правни лица чиј основач е Република Северна Македонија</w:t>
      </w:r>
      <w:r>
        <w:rPr>
          <w:rFonts w:ascii="StobiSerif Regular" w:hAnsi="StobiSerif Regular" w:cs="Arial"/>
          <w:sz w:val="22"/>
          <w:szCs w:val="22"/>
        </w:rPr>
        <w:t>.</w:t>
      </w:r>
    </w:p>
    <w:p w14:paraId="322C1B21" w14:textId="77777777" w:rsidR="003B24AD" w:rsidRDefault="003B24AD" w:rsidP="002E7E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720" w:right="283"/>
        <w:jc w:val="both"/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</w:pPr>
    </w:p>
    <w:p w14:paraId="61199787" w14:textId="77777777" w:rsidR="002E7E57" w:rsidRDefault="002E7E57" w:rsidP="002E7E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720" w:right="283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Забелешка: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Комисијата има право да побара дополнителни материјали за проектот/проектите.</w:t>
      </w:r>
    </w:p>
    <w:p w14:paraId="2DD70E61" w14:textId="77777777" w:rsidR="009D0D8F" w:rsidRPr="00DC6432" w:rsidRDefault="009D0D8F" w:rsidP="009B16A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283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2E4F6E24" w14:textId="77777777" w:rsidR="00BD1658" w:rsidRPr="00DC6432" w:rsidRDefault="00BD1658" w:rsidP="009D0D8F">
      <w:pPr>
        <w:suppressAutoHyphens/>
        <w:ind w:left="180" w:right="281"/>
        <w:jc w:val="center"/>
        <w:rPr>
          <w:rFonts w:ascii="StobiSerif Regular" w:hAnsi="StobiSerif Regular" w:cs="StobiSerif Regular"/>
          <w:b/>
          <w:bCs/>
          <w:sz w:val="22"/>
          <w:szCs w:val="22"/>
          <w:lang w:val="mk-MK"/>
        </w:rPr>
      </w:pPr>
    </w:p>
    <w:p w14:paraId="384118D2" w14:textId="77777777" w:rsidR="00BD1658" w:rsidRDefault="00BD1658" w:rsidP="009D0D8F">
      <w:pPr>
        <w:suppressAutoHyphens/>
        <w:ind w:left="180" w:right="281"/>
        <w:jc w:val="center"/>
        <w:rPr>
          <w:rFonts w:ascii="StobiSerif Regular" w:hAnsi="StobiSerif Regular" w:cs="StobiSerif Regular"/>
          <w:b/>
          <w:bCs/>
          <w:sz w:val="22"/>
          <w:szCs w:val="22"/>
          <w:lang w:val="mk-MK"/>
        </w:rPr>
      </w:pPr>
    </w:p>
    <w:p w14:paraId="3461FD8B" w14:textId="77777777" w:rsidR="006C30E4" w:rsidRPr="006C30E4" w:rsidRDefault="006C30E4" w:rsidP="009D0D8F">
      <w:pPr>
        <w:suppressAutoHyphens/>
        <w:ind w:left="180" w:right="281"/>
        <w:jc w:val="center"/>
        <w:rPr>
          <w:rFonts w:ascii="StobiSerif Regular" w:hAnsi="StobiSerif Regular" w:cs="StobiSerif Regular"/>
          <w:b/>
          <w:bCs/>
          <w:sz w:val="22"/>
          <w:szCs w:val="22"/>
          <w:lang w:val="mk-MK"/>
        </w:rPr>
      </w:pPr>
    </w:p>
    <w:p w14:paraId="33200CD9" w14:textId="77777777" w:rsidR="002E7E57" w:rsidRDefault="002E7E57" w:rsidP="002E7E57">
      <w:pPr>
        <w:pStyle w:val="Normal1"/>
        <w:pBdr>
          <w:top w:val="nil"/>
          <w:left w:val="nil"/>
          <w:bottom w:val="nil"/>
          <w:right w:val="nil"/>
          <w:between w:val="nil"/>
        </w:pBdr>
        <w:ind w:left="180" w:right="281"/>
        <w:jc w:val="center"/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П  Р  И  Ј  А  В  А</w:t>
      </w:r>
    </w:p>
    <w:p w14:paraId="6F99C11D" w14:textId="77777777" w:rsidR="002E7E57" w:rsidRDefault="002E7E57" w:rsidP="002E7E57">
      <w:pPr>
        <w:pStyle w:val="Normal1"/>
        <w:pBdr>
          <w:top w:val="nil"/>
          <w:left w:val="nil"/>
          <w:bottom w:val="nil"/>
          <w:right w:val="nil"/>
          <w:between w:val="nil"/>
        </w:pBdr>
        <w:ind w:left="180" w:right="281"/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</w:pPr>
    </w:p>
    <w:tbl>
      <w:tblPr>
        <w:tblW w:w="89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367"/>
        <w:gridCol w:w="3543"/>
      </w:tblGrid>
      <w:tr w:rsidR="002E7E57" w14:paraId="256B3279" w14:textId="77777777" w:rsidTr="0045478E">
        <w:trPr>
          <w:trHeight w:val="580"/>
        </w:trPr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78925F08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1. Име/назив на учесникот на Конкурсот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2254AC85" w14:textId="77777777" w:rsidR="002E7E57" w:rsidRDefault="002E7E57" w:rsidP="0045478E">
            <w:pPr>
              <w:pStyle w:val="Normal1"/>
            </w:pPr>
          </w:p>
        </w:tc>
      </w:tr>
      <w:tr w:rsidR="002E7E57" w14:paraId="6122E087" w14:textId="77777777" w:rsidTr="0045478E">
        <w:trPr>
          <w:trHeight w:val="5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1C7C22BA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Лице одговорно за реализација</w:t>
            </w:r>
            <w:r w:rsidR="000E437B"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та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 xml:space="preserve"> на проектот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614CFA15" w14:textId="77777777" w:rsidR="002E7E57" w:rsidRDefault="002E7E57" w:rsidP="0045478E">
            <w:pPr>
              <w:pStyle w:val="Normal1"/>
            </w:pPr>
          </w:p>
        </w:tc>
      </w:tr>
      <w:tr w:rsidR="002E7E57" w14:paraId="4C540BB3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120C8046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04A1C01F" w14:textId="77777777" w:rsidR="002E7E57" w:rsidRDefault="002E7E57" w:rsidP="0045478E">
            <w:pPr>
              <w:pStyle w:val="Normal1"/>
            </w:pPr>
          </w:p>
        </w:tc>
      </w:tr>
      <w:tr w:rsidR="002E7E57" w14:paraId="090DDC04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4F51B2D6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Телефон/факс/е-адреса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0C46894C" w14:textId="77777777" w:rsidR="002E7E57" w:rsidRDefault="002E7E57" w:rsidP="0045478E">
            <w:pPr>
              <w:pStyle w:val="Normal1"/>
            </w:pPr>
          </w:p>
        </w:tc>
      </w:tr>
      <w:tr w:rsidR="002E7E57" w14:paraId="423967D4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73BE29CA" w14:textId="77777777" w:rsidR="002E7E57" w:rsidRDefault="002E7E57" w:rsidP="0045478E">
            <w:pPr>
              <w:pStyle w:val="Normal1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61562E41" w14:textId="77777777" w:rsidR="002E7E57" w:rsidRDefault="002E7E57" w:rsidP="0045478E">
            <w:pPr>
              <w:pStyle w:val="Normal1"/>
            </w:pPr>
          </w:p>
        </w:tc>
      </w:tr>
      <w:tr w:rsidR="002E7E57" w14:paraId="3558A63E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2F50FF4B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2. Наслов на проектот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515E9A77" w14:textId="77777777" w:rsidR="002E7E57" w:rsidRDefault="002E7E57" w:rsidP="0045478E">
            <w:pPr>
              <w:pStyle w:val="Normal1"/>
            </w:pPr>
          </w:p>
        </w:tc>
      </w:tr>
      <w:tr w:rsidR="002E7E57" w14:paraId="1C260EF2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24EE584A" w14:textId="77777777" w:rsidR="002E7E57" w:rsidRDefault="002E7E57" w:rsidP="0045478E">
            <w:pPr>
              <w:pStyle w:val="Normal1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66BDD876" w14:textId="77777777" w:rsidR="002E7E57" w:rsidRDefault="002E7E57" w:rsidP="0045478E">
            <w:pPr>
              <w:pStyle w:val="Normal1"/>
            </w:pPr>
          </w:p>
        </w:tc>
      </w:tr>
      <w:tr w:rsidR="002E7E57" w14:paraId="174B2DBD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7B1818DA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3. Автор на проектот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667E5336" w14:textId="77777777" w:rsidR="002E7E57" w:rsidRDefault="002E7E57" w:rsidP="0045478E">
            <w:pPr>
              <w:pStyle w:val="Normal1"/>
            </w:pPr>
          </w:p>
        </w:tc>
      </w:tr>
      <w:tr w:rsidR="002E7E57" w14:paraId="42D81779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3A266D73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Име и презиме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6F419AAF" w14:textId="77777777" w:rsidR="002E7E57" w:rsidRDefault="002E7E57" w:rsidP="0045478E">
            <w:pPr>
              <w:pStyle w:val="Normal1"/>
            </w:pPr>
          </w:p>
        </w:tc>
      </w:tr>
      <w:tr w:rsidR="002E7E57" w14:paraId="71D5A7AF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77094602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Звање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39CFBEC0" w14:textId="77777777" w:rsidR="002E7E57" w:rsidRDefault="002E7E57" w:rsidP="0045478E">
            <w:pPr>
              <w:pStyle w:val="Normal1"/>
            </w:pPr>
          </w:p>
        </w:tc>
      </w:tr>
      <w:tr w:rsidR="002E7E57" w14:paraId="648AF4F7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2C8EDFE8" w14:textId="77777777" w:rsidR="002E7E57" w:rsidRDefault="000E437B" w:rsidP="000E437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Телефон/</w:t>
            </w:r>
            <w:r w:rsidR="002E7E57"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факс/е-адреса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0030A086" w14:textId="77777777" w:rsidR="002E7E57" w:rsidRDefault="002E7E57" w:rsidP="0045478E">
            <w:pPr>
              <w:pStyle w:val="Normal1"/>
            </w:pPr>
          </w:p>
        </w:tc>
      </w:tr>
      <w:tr w:rsidR="00BD48FA" w14:paraId="415C7E39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41E4A217" w14:textId="77777777" w:rsidR="00BD48FA" w:rsidRDefault="004A43EF" w:rsidP="0045478E">
            <w:pPr>
              <w:pStyle w:val="Normal1"/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Биографија, реализирани национални и меѓународни изложби, награди, критики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7B2B25F7" w14:textId="77777777" w:rsidR="00BD48FA" w:rsidRDefault="00BD48FA" w:rsidP="0045478E">
            <w:pPr>
              <w:pStyle w:val="Normal1"/>
            </w:pPr>
          </w:p>
        </w:tc>
      </w:tr>
      <w:tr w:rsidR="002E7E57" w14:paraId="74907F4D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1463368A" w14:textId="77777777" w:rsidR="002E7E57" w:rsidRDefault="002E7E57" w:rsidP="0045478E">
            <w:pPr>
              <w:pStyle w:val="Normal1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3D2FF9D7" w14:textId="77777777" w:rsidR="002E7E57" w:rsidRDefault="002E7E57" w:rsidP="0045478E">
            <w:pPr>
              <w:pStyle w:val="Normal1"/>
            </w:pPr>
          </w:p>
        </w:tc>
      </w:tr>
      <w:tr w:rsidR="006C30E4" w14:paraId="477AF9A5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667090C6" w14:textId="77777777" w:rsidR="006C30E4" w:rsidRDefault="006C30E4" w:rsidP="006C30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4. Куратор на проектот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076EFA0A" w14:textId="77777777" w:rsidR="006C30E4" w:rsidRDefault="006C30E4" w:rsidP="0045478E">
            <w:pPr>
              <w:pStyle w:val="Normal1"/>
            </w:pPr>
          </w:p>
        </w:tc>
      </w:tr>
      <w:tr w:rsidR="006C30E4" w14:paraId="650A461F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53C808A1" w14:textId="77777777" w:rsidR="006C30E4" w:rsidRDefault="006C30E4" w:rsidP="00D448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Име и презиме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3BFFF296" w14:textId="77777777" w:rsidR="006C30E4" w:rsidRDefault="006C30E4" w:rsidP="0045478E">
            <w:pPr>
              <w:pStyle w:val="Normal1"/>
            </w:pPr>
          </w:p>
        </w:tc>
      </w:tr>
      <w:tr w:rsidR="006C30E4" w14:paraId="0322705A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5631071A" w14:textId="77777777" w:rsidR="006C30E4" w:rsidRDefault="006C30E4" w:rsidP="00D448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Звање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31EA433E" w14:textId="77777777" w:rsidR="006C30E4" w:rsidRDefault="006C30E4" w:rsidP="0045478E">
            <w:pPr>
              <w:pStyle w:val="Normal1"/>
            </w:pPr>
          </w:p>
        </w:tc>
      </w:tr>
      <w:tr w:rsidR="006C30E4" w14:paraId="7B0F559C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5B3CE377" w14:textId="77777777" w:rsidR="006C30E4" w:rsidRDefault="006C30E4" w:rsidP="00D448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Телефон/факс/е-адреса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49EF43F8" w14:textId="77777777" w:rsidR="006C30E4" w:rsidRDefault="006C30E4" w:rsidP="0045478E">
            <w:pPr>
              <w:pStyle w:val="Normal1"/>
            </w:pPr>
          </w:p>
        </w:tc>
      </w:tr>
      <w:tr w:rsidR="006C30E4" w14:paraId="795A5BBD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16543DAE" w14:textId="77777777" w:rsidR="006C30E4" w:rsidRDefault="006C30E4" w:rsidP="00D448C2">
            <w:pPr>
              <w:pStyle w:val="Normal1"/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Биографија, реализирани национални и меѓународни изложби, награди, критики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38CF075D" w14:textId="77777777" w:rsidR="006C30E4" w:rsidRDefault="006C30E4" w:rsidP="0045478E">
            <w:pPr>
              <w:pStyle w:val="Normal1"/>
            </w:pPr>
          </w:p>
        </w:tc>
      </w:tr>
      <w:tr w:rsidR="006C30E4" w14:paraId="404285DC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1A7E6383" w14:textId="77777777" w:rsidR="006C30E4" w:rsidRDefault="006C30E4" w:rsidP="0045478E">
            <w:pPr>
              <w:pStyle w:val="Normal1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7DBC6A2F" w14:textId="77777777" w:rsidR="006C30E4" w:rsidRDefault="006C30E4" w:rsidP="0045478E">
            <w:pPr>
              <w:pStyle w:val="Normal1"/>
            </w:pPr>
          </w:p>
        </w:tc>
      </w:tr>
      <w:tr w:rsidR="002E7E57" w14:paraId="14DB71EA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53161B44" w14:textId="77777777" w:rsidR="002E7E57" w:rsidRDefault="006C30E4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5</w:t>
            </w:r>
            <w:r w:rsidR="002E7E57"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. Комесар на проектот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1220F173" w14:textId="77777777" w:rsidR="002E7E57" w:rsidRDefault="002E7E57" w:rsidP="0045478E">
            <w:pPr>
              <w:pStyle w:val="Normal1"/>
            </w:pPr>
          </w:p>
        </w:tc>
      </w:tr>
      <w:tr w:rsidR="002E7E57" w14:paraId="65F934E3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41ADED22" w14:textId="77777777" w:rsidR="002E7E57" w:rsidRDefault="0013546E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Назив на национална</w:t>
            </w:r>
            <w:r w:rsidR="000E437B"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та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/локална</w:t>
            </w:r>
            <w:r w:rsidR="000E437B"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та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 xml:space="preserve"> установа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486F03FF" w14:textId="77777777" w:rsidR="002E7E57" w:rsidRDefault="002E7E57" w:rsidP="0045478E">
            <w:pPr>
              <w:pStyle w:val="Normal1"/>
            </w:pPr>
          </w:p>
        </w:tc>
      </w:tr>
      <w:tr w:rsidR="002E7E57" w14:paraId="0ACC6548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246ECDD8" w14:textId="77777777" w:rsidR="002E7E57" w:rsidRDefault="0013546E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Раководно лице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49DBA817" w14:textId="77777777" w:rsidR="002E7E57" w:rsidRDefault="002E7E57" w:rsidP="0045478E">
            <w:pPr>
              <w:pStyle w:val="Normal1"/>
            </w:pPr>
          </w:p>
        </w:tc>
      </w:tr>
      <w:tr w:rsidR="002E7E57" w14:paraId="5B1F5ECE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5E563659" w14:textId="77777777" w:rsidR="002E7E57" w:rsidRDefault="000E437B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Телефон/факс/</w:t>
            </w:r>
            <w:r w:rsidR="002E7E57"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е-адреса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2C6FE134" w14:textId="77777777" w:rsidR="002E7E57" w:rsidRDefault="002E7E57" w:rsidP="0045478E">
            <w:pPr>
              <w:pStyle w:val="Normal1"/>
            </w:pPr>
          </w:p>
        </w:tc>
      </w:tr>
      <w:tr w:rsidR="0075335D" w14:paraId="72A50458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5D84F9A6" w14:textId="77777777" w:rsidR="0075335D" w:rsidRDefault="0075335D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 xml:space="preserve">Биографија, реализирани национални и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lastRenderedPageBreak/>
              <w:t>меѓународни изложби, награди, критики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516A35F6" w14:textId="77777777" w:rsidR="0075335D" w:rsidRDefault="0075335D" w:rsidP="0045478E">
            <w:pPr>
              <w:pStyle w:val="Normal1"/>
            </w:pPr>
          </w:p>
        </w:tc>
      </w:tr>
      <w:tr w:rsidR="002E7E57" w14:paraId="1B493D7C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3FA485FA" w14:textId="77777777" w:rsidR="002E7E57" w:rsidRDefault="002E7E57" w:rsidP="0045478E">
            <w:pPr>
              <w:pStyle w:val="Normal1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25B491C7" w14:textId="77777777" w:rsidR="002E7E57" w:rsidRDefault="002E7E57" w:rsidP="0045478E">
            <w:pPr>
              <w:pStyle w:val="Normal1"/>
            </w:pPr>
          </w:p>
        </w:tc>
      </w:tr>
      <w:tr w:rsidR="002E7E57" w14:paraId="7A44EE71" w14:textId="77777777" w:rsidTr="0045478E">
        <w:trPr>
          <w:trHeight w:val="5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63C88EBE" w14:textId="77777777" w:rsidR="0013546E" w:rsidRPr="00EF6D20" w:rsidRDefault="006C30E4" w:rsidP="00BD48F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</w:pPr>
            <w:r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6</w:t>
            </w:r>
            <w:r w:rsidR="002E7E57"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.</w:t>
            </w:r>
            <w:r w:rsidR="00BD48FA"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 xml:space="preserve"> С</w:t>
            </w:r>
            <w:r w:rsidR="00EF6D20"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орабо</w:t>
            </w:r>
            <w:r w:rsidR="002E7E57"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тници вклучени во проектот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201900EB" w14:textId="77777777" w:rsidR="002E7E57" w:rsidRDefault="002E7E57" w:rsidP="0045478E">
            <w:pPr>
              <w:pStyle w:val="Normal1"/>
            </w:pPr>
          </w:p>
        </w:tc>
      </w:tr>
      <w:tr w:rsidR="002E7E57" w14:paraId="6C2F234F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417C524C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 </w:t>
            </w:r>
            <w:r w:rsidR="00EF6D20"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Име, презиме и функција</w:t>
            </w:r>
            <w:r w:rsidR="0075335D"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 xml:space="preserve">, </w:t>
            </w:r>
            <w:r w:rsidR="0075335D">
              <w:rPr>
                <w:rFonts w:ascii="StobiSerif Regular" w:hAnsi="StobiSerif Regular" w:cs="Arial"/>
                <w:sz w:val="22"/>
                <w:szCs w:val="22"/>
              </w:rPr>
              <w:t>телефон/</w:t>
            </w:r>
            <w:r w:rsidR="0075335D" w:rsidRPr="00891641">
              <w:rPr>
                <w:rFonts w:ascii="StobiSerif Regular" w:hAnsi="StobiSerif Regular" w:cs="Arial"/>
                <w:sz w:val="22"/>
                <w:szCs w:val="22"/>
              </w:rPr>
              <w:t>е-адреса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596E0127" w14:textId="77777777" w:rsidR="002E7E57" w:rsidRDefault="002E7E57" w:rsidP="0045478E">
            <w:pPr>
              <w:pStyle w:val="Normal1"/>
            </w:pPr>
          </w:p>
        </w:tc>
      </w:tr>
      <w:tr w:rsidR="00EF6D20" w14:paraId="2B43DD76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676A8E59" w14:textId="77777777" w:rsidR="00EF6D20" w:rsidRDefault="00EF6D20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7DE3E7E3" w14:textId="77777777" w:rsidR="00EF6D20" w:rsidRDefault="00EF6D20" w:rsidP="0045478E">
            <w:pPr>
              <w:pStyle w:val="Normal1"/>
            </w:pPr>
          </w:p>
        </w:tc>
      </w:tr>
      <w:tr w:rsidR="002E7E57" w14:paraId="2E3F60AB" w14:textId="77777777" w:rsidTr="0013546E">
        <w:trPr>
          <w:trHeight w:val="792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6593C438" w14:textId="77777777" w:rsidR="002E7E57" w:rsidRPr="0013546E" w:rsidRDefault="005461CC" w:rsidP="00EF6D2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rFonts w:ascii="StobiSerif Regular" w:eastAsia="StobiSerif Regular" w:hAnsi="StobiSerif Regular" w:cs="StobiSerif Regular"/>
                <w:b/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7</w:t>
            </w:r>
            <w:r w:rsidR="002E7E57"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 xml:space="preserve">. </w:t>
            </w:r>
            <w:r w:rsidR="00EF6D20"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Краток</w:t>
            </w:r>
            <w:r w:rsidR="0013546E"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 xml:space="preserve"> опис </w:t>
            </w:r>
            <w:r w:rsidR="002E7E57"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на проектот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70DB75B4" w14:textId="77777777" w:rsidR="002E7E57" w:rsidRDefault="002E7E57" w:rsidP="0045478E">
            <w:pPr>
              <w:pStyle w:val="Normal1"/>
            </w:pPr>
          </w:p>
        </w:tc>
      </w:tr>
      <w:tr w:rsidR="002E7E57" w14:paraId="799B644D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506C57B6" w14:textId="77777777" w:rsidR="002E7E57" w:rsidRDefault="002E7E57" w:rsidP="0045478E">
            <w:pPr>
              <w:pStyle w:val="Normal1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676DC7EB" w14:textId="77777777" w:rsidR="002E7E57" w:rsidRDefault="002E7E57" w:rsidP="0045478E">
            <w:pPr>
              <w:pStyle w:val="Normal1"/>
            </w:pPr>
          </w:p>
        </w:tc>
      </w:tr>
      <w:tr w:rsidR="002E7E57" w14:paraId="02F9CE4D" w14:textId="77777777" w:rsidTr="0045478E">
        <w:trPr>
          <w:trHeight w:val="8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5963C752" w14:textId="77777777" w:rsidR="002E7E57" w:rsidRDefault="005461CC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jc w:val="both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8</w:t>
            </w:r>
            <w:r w:rsidR="002E7E57"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.</w:t>
            </w:r>
            <w:r w:rsidR="00AC2146"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 xml:space="preserve"> </w:t>
            </w:r>
            <w:r w:rsidR="002E7E57"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Наведете ги дополнителните материјали што ги приложувате кон проектот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63E27D9D" w14:textId="77777777" w:rsidR="002E7E57" w:rsidRDefault="002E7E57" w:rsidP="0045478E">
            <w:pPr>
              <w:pStyle w:val="Normal1"/>
            </w:pPr>
          </w:p>
        </w:tc>
      </w:tr>
      <w:tr w:rsidR="002E7E57" w14:paraId="30FBBFF1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446C006B" w14:textId="77777777" w:rsidR="002E7E57" w:rsidRDefault="002E7E57" w:rsidP="0045478E">
            <w:pPr>
              <w:pStyle w:val="Normal1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7E58D54C" w14:textId="77777777" w:rsidR="002E7E57" w:rsidRDefault="002E7E57" w:rsidP="0045478E">
            <w:pPr>
              <w:pStyle w:val="Normal1"/>
            </w:pPr>
          </w:p>
        </w:tc>
      </w:tr>
      <w:tr w:rsidR="002E7E57" w14:paraId="7A770A43" w14:textId="77777777" w:rsidTr="0045478E">
        <w:trPr>
          <w:trHeight w:val="8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44FF59CA" w14:textId="77777777" w:rsidR="002E7E57" w:rsidRDefault="005461CC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9</w:t>
            </w:r>
            <w:r w:rsidR="00AC2146"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. Вкупен износ на</w:t>
            </w:r>
            <w:r w:rsidR="002E7E57"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 xml:space="preserve"> потребни средства за реализација наведени по намени </w:t>
            </w:r>
            <w:r w:rsidR="0075335D"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(</w:t>
            </w:r>
            <w:r w:rsidR="002E7E57"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 xml:space="preserve">изразени во денари и </w:t>
            </w:r>
            <w:r w:rsidR="003D4A12"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 xml:space="preserve">во </w:t>
            </w:r>
            <w:r w:rsidR="002E7E57"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бруто-износи)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1324810A" w14:textId="77777777" w:rsidR="002E7E57" w:rsidRDefault="002E7E57" w:rsidP="0045478E">
            <w:pPr>
              <w:pStyle w:val="Normal1"/>
            </w:pPr>
          </w:p>
        </w:tc>
      </w:tr>
      <w:tr w:rsidR="002E7E57" w14:paraId="54E9FC55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43D19DEE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Трошоци за продукција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5BA49B63" w14:textId="77777777" w:rsidR="002E7E57" w:rsidRDefault="002E7E57" w:rsidP="0045478E">
            <w:pPr>
              <w:pStyle w:val="Normal1"/>
            </w:pPr>
          </w:p>
        </w:tc>
      </w:tr>
      <w:tr w:rsidR="002E7E57" w14:paraId="0CC3CEF0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2F821AC7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Патни и транспортни трошоци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2D4A0C3A" w14:textId="77777777" w:rsidR="002E7E57" w:rsidRDefault="002E7E57" w:rsidP="0045478E">
            <w:pPr>
              <w:pStyle w:val="Normal1"/>
            </w:pPr>
          </w:p>
        </w:tc>
      </w:tr>
      <w:tr w:rsidR="00EF6D20" w14:paraId="410D8544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4EE673B3" w14:textId="77777777" w:rsidR="00EF6D20" w:rsidRDefault="00EF6D20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Дневни трошоци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79F181CD" w14:textId="77777777" w:rsidR="00EF6D20" w:rsidRDefault="00EF6D20" w:rsidP="0045478E">
            <w:pPr>
              <w:pStyle w:val="Normal1"/>
            </w:pPr>
          </w:p>
        </w:tc>
      </w:tr>
      <w:tr w:rsidR="002E7E57" w14:paraId="5FAEB392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3EBE5BD8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Трошоци за сместување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27D634A7" w14:textId="77777777" w:rsidR="002E7E57" w:rsidRDefault="002E7E57" w:rsidP="0045478E">
            <w:pPr>
              <w:pStyle w:val="Normal1"/>
            </w:pPr>
          </w:p>
        </w:tc>
      </w:tr>
      <w:tr w:rsidR="002E7E57" w14:paraId="63E3D450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4C2BDE20" w14:textId="77777777" w:rsidR="002E7E57" w:rsidRDefault="00EF6D20" w:rsidP="00EF6D2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Изработка на к</w:t>
            </w:r>
            <w:r w:rsidR="002E7E57"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аталог, плакат и покана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49F555A7" w14:textId="77777777" w:rsidR="002E7E57" w:rsidRDefault="002E7E57" w:rsidP="0045478E">
            <w:pPr>
              <w:pStyle w:val="Normal1"/>
            </w:pPr>
          </w:p>
        </w:tc>
      </w:tr>
      <w:tr w:rsidR="002E7E57" w14:paraId="0AC6360A" w14:textId="77777777" w:rsidTr="0045478E">
        <w:trPr>
          <w:trHeight w:val="5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3654E970" w14:textId="77777777" w:rsidR="002E7E57" w:rsidRDefault="001D2BD1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Организациски трошоци (детал</w:t>
            </w:r>
            <w:r w:rsidR="002E7E57"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но наведени)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728C487F" w14:textId="77777777" w:rsidR="002E7E57" w:rsidRDefault="002E7E57" w:rsidP="0045478E">
            <w:pPr>
              <w:pStyle w:val="Normal1"/>
            </w:pPr>
          </w:p>
        </w:tc>
      </w:tr>
      <w:tr w:rsidR="002E7E57" w14:paraId="36735EC0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7113C185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Услуги од трети лица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1DF40BBF" w14:textId="77777777" w:rsidR="002E7E57" w:rsidRDefault="002E7E57" w:rsidP="0045478E">
            <w:pPr>
              <w:pStyle w:val="Normal1"/>
            </w:pPr>
          </w:p>
        </w:tc>
      </w:tr>
      <w:tr w:rsidR="002E7E57" w14:paraId="0ACF5FCC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0306C6B8" w14:textId="77777777" w:rsidR="002E7E57" w:rsidRDefault="001D2BD1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Друго (детал</w:t>
            </w:r>
            <w:r w:rsidR="00BE3DFB"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но наведено</w:t>
            </w:r>
            <w:r w:rsidR="002E7E57"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36022197" w14:textId="77777777" w:rsidR="002E7E57" w:rsidRDefault="002E7E57" w:rsidP="0045478E">
            <w:pPr>
              <w:pStyle w:val="Normal1"/>
            </w:pPr>
          </w:p>
        </w:tc>
      </w:tr>
      <w:tr w:rsidR="002E7E57" w14:paraId="43CCADD4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509AD998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5F9A76CE" w14:textId="77777777" w:rsidR="002E7E57" w:rsidRDefault="002E7E57" w:rsidP="0045478E">
            <w:pPr>
              <w:pStyle w:val="Normal1"/>
            </w:pPr>
          </w:p>
        </w:tc>
      </w:tr>
      <w:tr w:rsidR="002E7E57" w14:paraId="469723A2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1E35748F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b/>
                <w:color w:val="000000"/>
                <w:sz w:val="22"/>
                <w:szCs w:val="22"/>
              </w:rPr>
              <w:t>9. Структура на приходите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03C563ED" w14:textId="77777777" w:rsidR="002E7E57" w:rsidRDefault="002E7E57" w:rsidP="0045478E">
            <w:pPr>
              <w:pStyle w:val="Normal1"/>
            </w:pPr>
          </w:p>
        </w:tc>
      </w:tr>
      <w:tr w:rsidR="002E7E57" w14:paraId="39273EDE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2F3EE1F5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Министерство за култура</w:t>
            </w:r>
            <w:r w:rsidR="0075335D"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 xml:space="preserve"> и туризам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1A6F4142" w14:textId="77777777" w:rsidR="002E7E57" w:rsidRDefault="002E7E57" w:rsidP="0045478E">
            <w:pPr>
              <w:pStyle w:val="Normal1"/>
            </w:pPr>
          </w:p>
        </w:tc>
      </w:tr>
      <w:tr w:rsidR="002E7E57" w14:paraId="0AF76E0E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31A3A5D6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Локална самоуправа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6E1DDEC0" w14:textId="77777777" w:rsidR="002E7E57" w:rsidRDefault="002E7E57" w:rsidP="0045478E">
            <w:pPr>
              <w:pStyle w:val="Normal1"/>
            </w:pPr>
          </w:p>
        </w:tc>
      </w:tr>
      <w:tr w:rsidR="002E7E57" w14:paraId="0E1426F0" w14:textId="77777777" w:rsidTr="0045478E">
        <w:trPr>
          <w:trHeight w:val="2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5145BDC4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Сопствено учество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7B8DE842" w14:textId="77777777" w:rsidR="002E7E57" w:rsidRDefault="002E7E57" w:rsidP="0045478E">
            <w:pPr>
              <w:pStyle w:val="Normal1"/>
            </w:pPr>
          </w:p>
        </w:tc>
      </w:tr>
      <w:tr w:rsidR="002E7E57" w14:paraId="5CA44EB3" w14:textId="77777777" w:rsidTr="0045478E">
        <w:trPr>
          <w:trHeight w:val="580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36267B83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rFonts w:ascii="StobiSerif Regular" w:eastAsia="StobiSerif Regular" w:hAnsi="StobiSerif Regular" w:cs="StobiSerif Regular"/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lastRenderedPageBreak/>
              <w:t>Други извори на финансирање</w:t>
            </w:r>
          </w:p>
          <w:p w14:paraId="7D5D1E83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(спонзорства, донации...)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1" w:type="dxa"/>
            </w:tcMar>
          </w:tcPr>
          <w:p w14:paraId="78688431" w14:textId="77777777" w:rsidR="002E7E57" w:rsidRDefault="002E7E57" w:rsidP="0045478E">
            <w:pPr>
              <w:pStyle w:val="Normal1"/>
            </w:pPr>
          </w:p>
        </w:tc>
      </w:tr>
    </w:tbl>
    <w:p w14:paraId="266C0F75" w14:textId="77777777" w:rsidR="002E7E57" w:rsidRDefault="002E7E57" w:rsidP="002E7E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</w:pPr>
    </w:p>
    <w:p w14:paraId="1A99BA99" w14:textId="77777777" w:rsidR="002E7E57" w:rsidRDefault="002E7E57" w:rsidP="002E7E57">
      <w:pPr>
        <w:pStyle w:val="Normal1"/>
        <w:pBdr>
          <w:top w:val="nil"/>
          <w:left w:val="nil"/>
          <w:bottom w:val="nil"/>
          <w:right w:val="nil"/>
          <w:between w:val="nil"/>
        </w:pBdr>
        <w:ind w:right="281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ab/>
      </w: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ab/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ab/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ab/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ab/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ab/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ab/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ab/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ab/>
      </w:r>
    </w:p>
    <w:p w14:paraId="169830D0" w14:textId="77777777" w:rsidR="002E7E57" w:rsidRDefault="002E7E57" w:rsidP="002E7E5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Забелешка: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Потребна е целосна финансиска конструкција за секоја ставка одделно.</w:t>
      </w: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22"/>
        <w:gridCol w:w="2236"/>
        <w:gridCol w:w="607"/>
        <w:gridCol w:w="3195"/>
        <w:gridCol w:w="2380"/>
      </w:tblGrid>
      <w:tr w:rsidR="002E7E57" w14:paraId="248A5A01" w14:textId="77777777" w:rsidTr="0045478E">
        <w:trPr>
          <w:trHeight w:val="820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955C00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tobiSerif Regular" w:eastAsia="StobiSerif Regular" w:hAnsi="StobiSerif Regular" w:cs="StobiSerif Regular"/>
                <w:color w:val="000000"/>
              </w:rPr>
            </w:pPr>
          </w:p>
          <w:p w14:paraId="67F74DEE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Датум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58CD0" w14:textId="77777777" w:rsidR="002E7E57" w:rsidRDefault="002E7E57" w:rsidP="0045478E">
            <w:pPr>
              <w:pStyle w:val="Normal1"/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7C9DF" w14:textId="77777777" w:rsidR="002E7E57" w:rsidRDefault="002E7E57" w:rsidP="0045478E">
            <w:pPr>
              <w:pStyle w:val="Normal1"/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866B3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tobiSerif Regular" w:eastAsia="StobiSerif Regular" w:hAnsi="StobiSerif Regular" w:cs="StobiSerif Regular"/>
                <w:color w:val="000000"/>
              </w:rPr>
            </w:pPr>
          </w:p>
          <w:p w14:paraId="1888B014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tobiSerif Regular" w:eastAsia="StobiSerif Regular" w:hAnsi="StobiSerif Regular" w:cs="StobiSerif Regular"/>
                <w:color w:val="000000"/>
              </w:rPr>
            </w:pPr>
          </w:p>
          <w:p w14:paraId="4ED7BAF1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2"/>
                <w:szCs w:val="22"/>
              </w:rPr>
              <w:t>Потпис на учесникот на Конкурсот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B9AEC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4E334BD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B6B0ACF" w14:textId="77777777" w:rsidR="002E7E57" w:rsidRDefault="002E7E57" w:rsidP="004547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AAB91AE" w14:textId="77777777" w:rsidR="00863816" w:rsidRPr="002E7E57" w:rsidRDefault="00863816" w:rsidP="002E7E57">
      <w:pPr>
        <w:suppressAutoHyphens/>
        <w:ind w:right="281"/>
        <w:rPr>
          <w:rFonts w:ascii="StobiSerif Regular" w:hAnsi="StobiSerif Regular" w:cs="Arial"/>
          <w:b/>
          <w:sz w:val="22"/>
          <w:szCs w:val="22"/>
          <w:lang w:val="mk-MK"/>
        </w:rPr>
      </w:pPr>
    </w:p>
    <w:sectPr w:rsidR="00863816" w:rsidRPr="002E7E57" w:rsidSect="00BA55B8">
      <w:headerReference w:type="default" r:id="rId10"/>
      <w:pgSz w:w="11907" w:h="16840" w:code="9"/>
      <w:pgMar w:top="1440" w:right="164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01C06" w14:textId="77777777" w:rsidR="00CC1CA4" w:rsidRDefault="00CC1CA4" w:rsidP="005622EC">
      <w:r>
        <w:separator/>
      </w:r>
    </w:p>
  </w:endnote>
  <w:endnote w:type="continuationSeparator" w:id="0">
    <w:p w14:paraId="10AA59E8" w14:textId="77777777" w:rsidR="00CC1CA4" w:rsidRDefault="00CC1CA4" w:rsidP="0056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FA37F" w14:textId="77777777" w:rsidR="00CC1CA4" w:rsidRDefault="00CC1CA4" w:rsidP="005622EC">
      <w:r>
        <w:separator/>
      </w:r>
    </w:p>
  </w:footnote>
  <w:footnote w:type="continuationSeparator" w:id="0">
    <w:p w14:paraId="3DCB4B36" w14:textId="77777777" w:rsidR="00CC1CA4" w:rsidRDefault="00CC1CA4" w:rsidP="00562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700E9" w14:textId="77777777" w:rsidR="00BA55B8" w:rsidRDefault="00BA55B8">
    <w:pPr>
      <w:pStyle w:val="Header"/>
    </w:pPr>
  </w:p>
  <w:p w14:paraId="320AE082" w14:textId="77777777" w:rsidR="00BA55B8" w:rsidRDefault="00BA5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;visibility:visible;mso-wrap-style:square" o:bullet="t">
        <v:imagedata r:id="rId1" o:title=""/>
      </v:shape>
    </w:pict>
  </w:numPicBullet>
  <w:numPicBullet w:numPicBulletId="1">
    <w:pict>
      <v:shape id="_x0000_i1030" type="#_x0000_t75" style="width:11.25pt;height:5.25pt;visibility:visible;mso-wrap-style:square" o:bullet="t">
        <v:imagedata r:id="rId2" o:title=""/>
      </v:shape>
    </w:pict>
  </w:numPicBullet>
  <w:numPicBullet w:numPicBulletId="2">
    <w:pict>
      <v:shape id="_x0000_i1031" type="#_x0000_t75" style="width:11.25pt;height:11.25pt;visibility:visible;mso-wrap-style:square" o:bullet="t">
        <v:imagedata r:id="rId3" o:title="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obiSerif Regular" w:hAnsi="StobiSerif Regular" w:cs="Cambria"/>
        <w:kern w:val="1"/>
        <w:sz w:val="22"/>
        <w:szCs w:val="22"/>
        <w:lang w:val="mk-MK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7C42DD"/>
    <w:multiLevelType w:val="hybridMultilevel"/>
    <w:tmpl w:val="F7AE8506"/>
    <w:lvl w:ilvl="0" w:tplc="48F66FD6">
      <w:numFmt w:val="bullet"/>
      <w:lvlText w:val=""/>
      <w:lvlJc w:val="left"/>
      <w:pPr>
        <w:ind w:left="720" w:hanging="360"/>
      </w:pPr>
      <w:rPr>
        <w:rFonts w:ascii="Symbol" w:eastAsia="StobiSerif Regular" w:hAnsi="Symbol" w:cs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133E"/>
    <w:multiLevelType w:val="hybridMultilevel"/>
    <w:tmpl w:val="6868C47E"/>
    <w:lvl w:ilvl="0" w:tplc="91947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936EC1"/>
    <w:multiLevelType w:val="multilevel"/>
    <w:tmpl w:val="88D00D56"/>
    <w:lvl w:ilvl="0">
      <w:start w:val="1"/>
      <w:numFmt w:val="bullet"/>
      <w:lvlText w:val="-"/>
      <w:lvlJc w:val="left"/>
      <w:pPr>
        <w:ind w:left="750" w:hanging="390"/>
      </w:pPr>
      <w:rPr>
        <w:rFonts w:ascii="Courier" w:eastAsia="Courier" w:hAnsi="Courier" w:cs="Courier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70" w:hanging="390"/>
      </w:pPr>
      <w:rPr>
        <w:rFonts w:ascii="Courier" w:eastAsia="Courier" w:hAnsi="Courier" w:cs="Courier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0" w:hanging="3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10" w:hanging="390"/>
      </w:pPr>
      <w:rPr>
        <w:rFonts w:ascii="Courier" w:eastAsia="Courier" w:hAnsi="Courier" w:cs="Courier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30" w:hanging="390"/>
      </w:pPr>
      <w:rPr>
        <w:rFonts w:ascii="Courier" w:eastAsia="Courier" w:hAnsi="Courier" w:cs="Courier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0" w:hanging="3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70" w:hanging="390"/>
      </w:pPr>
      <w:rPr>
        <w:rFonts w:ascii="Courier" w:eastAsia="Courier" w:hAnsi="Courier" w:cs="Courier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90" w:hanging="390"/>
      </w:pPr>
      <w:rPr>
        <w:rFonts w:ascii="Courier" w:eastAsia="Courier" w:hAnsi="Courier" w:cs="Courier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0" w:hanging="3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6F32A82"/>
    <w:multiLevelType w:val="hybridMultilevel"/>
    <w:tmpl w:val="C574A296"/>
    <w:lvl w:ilvl="0" w:tplc="BEB6EA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74279"/>
    <w:multiLevelType w:val="hybridMultilevel"/>
    <w:tmpl w:val="53FC7F7C"/>
    <w:lvl w:ilvl="0" w:tplc="9A760D5E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D47B1"/>
    <w:multiLevelType w:val="hybridMultilevel"/>
    <w:tmpl w:val="5A26C1D6"/>
    <w:lvl w:ilvl="0" w:tplc="A900DEEA">
      <w:start w:val="3"/>
      <w:numFmt w:val="bullet"/>
      <w:lvlText w:val="-"/>
      <w:lvlJc w:val="left"/>
      <w:pPr>
        <w:ind w:left="405" w:hanging="360"/>
      </w:pPr>
      <w:rPr>
        <w:rFonts w:ascii="StobiSerif Regular" w:eastAsia="Times New Roman" w:hAnsi="StobiSerif Regular" w:cs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9E75493"/>
    <w:multiLevelType w:val="multilevel"/>
    <w:tmpl w:val="AD0071C2"/>
    <w:lvl w:ilvl="0">
      <w:start w:val="1"/>
      <w:numFmt w:val="bullet"/>
      <w:lvlText w:val="•"/>
      <w:lvlJc w:val="left"/>
      <w:pPr>
        <w:ind w:left="81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84" w:hanging="51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04" w:hanging="51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78" w:hanging="46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45" w:hanging="31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64" w:hanging="51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84" w:hanging="51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13" w:hanging="42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24" w:hanging="51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4C2C6C49"/>
    <w:multiLevelType w:val="hybridMultilevel"/>
    <w:tmpl w:val="13922E8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C995B13"/>
    <w:multiLevelType w:val="hybridMultilevel"/>
    <w:tmpl w:val="639A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70D83"/>
    <w:multiLevelType w:val="hybridMultilevel"/>
    <w:tmpl w:val="737E3A8C"/>
    <w:lvl w:ilvl="0" w:tplc="865293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167E601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obiSerif Regular" w:eastAsia="Times New Roman" w:hAnsi="StobiSerif Regular" w:cs="Cambria" w:hint="default"/>
      </w:rPr>
    </w:lvl>
    <w:lvl w:ilvl="3" w:tplc="0A3C0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C60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6CE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10E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43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F89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9F06F12"/>
    <w:multiLevelType w:val="hybridMultilevel"/>
    <w:tmpl w:val="C3B6AB78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AED5FBB"/>
    <w:multiLevelType w:val="hybridMultilevel"/>
    <w:tmpl w:val="C2B2D422"/>
    <w:lvl w:ilvl="0" w:tplc="B3A8E2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78B3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9AF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002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CFF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EC3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0E9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6C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D26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A05133"/>
    <w:multiLevelType w:val="hybridMultilevel"/>
    <w:tmpl w:val="8B9A1B48"/>
    <w:lvl w:ilvl="0" w:tplc="3642EF1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8F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B88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A23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8E0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062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B85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A5B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2B4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6060EA7"/>
    <w:multiLevelType w:val="hybridMultilevel"/>
    <w:tmpl w:val="A738BA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0F3A4A"/>
    <w:multiLevelType w:val="multilevel"/>
    <w:tmpl w:val="C09E02FA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6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6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69"/>
      </w:pPr>
      <w:rPr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789653A9"/>
    <w:multiLevelType w:val="multilevel"/>
    <w:tmpl w:val="A15A9464"/>
    <w:lvl w:ilvl="0">
      <w:start w:val="1"/>
      <w:numFmt w:val="bullet"/>
      <w:lvlText w:val="-"/>
      <w:lvlJc w:val="left"/>
      <w:pPr>
        <w:ind w:left="720" w:hanging="360"/>
      </w:pPr>
      <w:rPr>
        <w:rFonts w:ascii="Courier" w:eastAsia="Courier" w:hAnsi="Courier" w:cs="Courier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eastAsia="Courier" w:hAnsi="Courier" w:cs="Courier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" w:eastAsia="Courier" w:hAnsi="Courier" w:cs="Courier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eastAsia="Courier" w:hAnsi="Courier" w:cs="Courier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" w:eastAsia="Courier" w:hAnsi="Courier" w:cs="Courier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eastAsia="Courier" w:hAnsi="Courier" w:cs="Courier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79CB316B"/>
    <w:multiLevelType w:val="hybridMultilevel"/>
    <w:tmpl w:val="4BE02C14"/>
    <w:lvl w:ilvl="0" w:tplc="829286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7E7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A61F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E6D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5264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1E6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CE6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2E8E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E8D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C4F467E"/>
    <w:multiLevelType w:val="hybridMultilevel"/>
    <w:tmpl w:val="28EAF52E"/>
    <w:lvl w:ilvl="0" w:tplc="D6587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A614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D84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8ED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BEB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0E7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ECB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202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13"/>
  </w:num>
  <w:num w:numId="5">
    <w:abstractNumId w:val="14"/>
  </w:num>
  <w:num w:numId="6">
    <w:abstractNumId w:val="9"/>
  </w:num>
  <w:num w:numId="7">
    <w:abstractNumId w:val="12"/>
  </w:num>
  <w:num w:numId="8">
    <w:abstractNumId w:val="1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StobiSerif Regular" w:hAnsi="StobiSerif Regular" w:cs="Cambria" w:hint="default"/>
          <w:kern w:val="1"/>
          <w:sz w:val="22"/>
          <w:szCs w:val="22"/>
        </w:rPr>
      </w:lvl>
    </w:lvlOverride>
  </w:num>
  <w:num w:numId="14">
    <w:abstractNumId w:val="6"/>
  </w:num>
  <w:num w:numId="15">
    <w:abstractNumId w:val="3"/>
  </w:num>
  <w:num w:numId="16">
    <w:abstractNumId w:val="5"/>
  </w:num>
  <w:num w:numId="17">
    <w:abstractNumId w:val="17"/>
  </w:num>
  <w:num w:numId="18">
    <w:abstractNumId w:val="4"/>
  </w:num>
  <w:num w:numId="19">
    <w:abstractNumId w:val="8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CD"/>
    <w:rsid w:val="00001ED8"/>
    <w:rsid w:val="00005D25"/>
    <w:rsid w:val="0001691B"/>
    <w:rsid w:val="0002059E"/>
    <w:rsid w:val="000256F4"/>
    <w:rsid w:val="00043779"/>
    <w:rsid w:val="000456AA"/>
    <w:rsid w:val="00051206"/>
    <w:rsid w:val="000512C9"/>
    <w:rsid w:val="00061C57"/>
    <w:rsid w:val="00062EBE"/>
    <w:rsid w:val="0007261A"/>
    <w:rsid w:val="00077507"/>
    <w:rsid w:val="0007790A"/>
    <w:rsid w:val="000848BA"/>
    <w:rsid w:val="00092964"/>
    <w:rsid w:val="000A4C8C"/>
    <w:rsid w:val="000B34A7"/>
    <w:rsid w:val="000B3C0C"/>
    <w:rsid w:val="000B7227"/>
    <w:rsid w:val="000C2BD4"/>
    <w:rsid w:val="000C3D8C"/>
    <w:rsid w:val="000D24C0"/>
    <w:rsid w:val="000E1EBD"/>
    <w:rsid w:val="000E2954"/>
    <w:rsid w:val="000E437B"/>
    <w:rsid w:val="000F22E9"/>
    <w:rsid w:val="000F3E2A"/>
    <w:rsid w:val="00101E03"/>
    <w:rsid w:val="0010324D"/>
    <w:rsid w:val="001112A3"/>
    <w:rsid w:val="00115317"/>
    <w:rsid w:val="001219C0"/>
    <w:rsid w:val="00123E60"/>
    <w:rsid w:val="0012607C"/>
    <w:rsid w:val="0013546E"/>
    <w:rsid w:val="00146890"/>
    <w:rsid w:val="00155AC1"/>
    <w:rsid w:val="001604F3"/>
    <w:rsid w:val="00162B17"/>
    <w:rsid w:val="001660A8"/>
    <w:rsid w:val="001676AF"/>
    <w:rsid w:val="00167D11"/>
    <w:rsid w:val="00174137"/>
    <w:rsid w:val="00184B55"/>
    <w:rsid w:val="00191FAC"/>
    <w:rsid w:val="001B2C94"/>
    <w:rsid w:val="001D2BD1"/>
    <w:rsid w:val="001E662F"/>
    <w:rsid w:val="001F0755"/>
    <w:rsid w:val="001F1B67"/>
    <w:rsid w:val="00201955"/>
    <w:rsid w:val="00206B15"/>
    <w:rsid w:val="0021772D"/>
    <w:rsid w:val="00225B84"/>
    <w:rsid w:val="002341AA"/>
    <w:rsid w:val="002349CE"/>
    <w:rsid w:val="00237EE3"/>
    <w:rsid w:val="00243F70"/>
    <w:rsid w:val="002447C4"/>
    <w:rsid w:val="00262712"/>
    <w:rsid w:val="00266472"/>
    <w:rsid w:val="00286829"/>
    <w:rsid w:val="0029413C"/>
    <w:rsid w:val="00294A0D"/>
    <w:rsid w:val="0029733A"/>
    <w:rsid w:val="002A637A"/>
    <w:rsid w:val="002B7A26"/>
    <w:rsid w:val="002C05A8"/>
    <w:rsid w:val="002D5177"/>
    <w:rsid w:val="002E7E57"/>
    <w:rsid w:val="002F269D"/>
    <w:rsid w:val="0030475F"/>
    <w:rsid w:val="0031091B"/>
    <w:rsid w:val="00313658"/>
    <w:rsid w:val="003168F5"/>
    <w:rsid w:val="00326156"/>
    <w:rsid w:val="0033414E"/>
    <w:rsid w:val="0033702E"/>
    <w:rsid w:val="003443BA"/>
    <w:rsid w:val="0035749D"/>
    <w:rsid w:val="00361D76"/>
    <w:rsid w:val="00361E53"/>
    <w:rsid w:val="00366FFB"/>
    <w:rsid w:val="00371F6C"/>
    <w:rsid w:val="003835B0"/>
    <w:rsid w:val="00397E49"/>
    <w:rsid w:val="003A093F"/>
    <w:rsid w:val="003A0B67"/>
    <w:rsid w:val="003A2480"/>
    <w:rsid w:val="003A68F8"/>
    <w:rsid w:val="003B0B8D"/>
    <w:rsid w:val="003B24AD"/>
    <w:rsid w:val="003B5264"/>
    <w:rsid w:val="003B62CD"/>
    <w:rsid w:val="003C02F6"/>
    <w:rsid w:val="003C79DF"/>
    <w:rsid w:val="003D37A8"/>
    <w:rsid w:val="003D3B87"/>
    <w:rsid w:val="003D4A12"/>
    <w:rsid w:val="003F4201"/>
    <w:rsid w:val="003F4F1C"/>
    <w:rsid w:val="003F522C"/>
    <w:rsid w:val="003F5C83"/>
    <w:rsid w:val="0040101B"/>
    <w:rsid w:val="004157E3"/>
    <w:rsid w:val="00426D73"/>
    <w:rsid w:val="00430004"/>
    <w:rsid w:val="00434F8A"/>
    <w:rsid w:val="004436D2"/>
    <w:rsid w:val="00462869"/>
    <w:rsid w:val="0048164F"/>
    <w:rsid w:val="0049642E"/>
    <w:rsid w:val="004A43EF"/>
    <w:rsid w:val="004A50D0"/>
    <w:rsid w:val="004A580F"/>
    <w:rsid w:val="004A5D28"/>
    <w:rsid w:val="004B2353"/>
    <w:rsid w:val="004B312E"/>
    <w:rsid w:val="004B7F53"/>
    <w:rsid w:val="004D4B33"/>
    <w:rsid w:val="004F7B86"/>
    <w:rsid w:val="00504A5B"/>
    <w:rsid w:val="005165E6"/>
    <w:rsid w:val="00524BD6"/>
    <w:rsid w:val="00531557"/>
    <w:rsid w:val="00532C57"/>
    <w:rsid w:val="0054154E"/>
    <w:rsid w:val="00541D95"/>
    <w:rsid w:val="005461CC"/>
    <w:rsid w:val="0054731B"/>
    <w:rsid w:val="00553CFA"/>
    <w:rsid w:val="005622EC"/>
    <w:rsid w:val="00564EF3"/>
    <w:rsid w:val="00580FC2"/>
    <w:rsid w:val="00585875"/>
    <w:rsid w:val="00585BFA"/>
    <w:rsid w:val="00591E33"/>
    <w:rsid w:val="005938B4"/>
    <w:rsid w:val="00597F9C"/>
    <w:rsid w:val="005A2369"/>
    <w:rsid w:val="005A6237"/>
    <w:rsid w:val="005B3EFB"/>
    <w:rsid w:val="005D0210"/>
    <w:rsid w:val="005D665D"/>
    <w:rsid w:val="005E10BB"/>
    <w:rsid w:val="005E3B17"/>
    <w:rsid w:val="005E548B"/>
    <w:rsid w:val="005E7047"/>
    <w:rsid w:val="005F27EE"/>
    <w:rsid w:val="005F333D"/>
    <w:rsid w:val="005F3CC6"/>
    <w:rsid w:val="005F7433"/>
    <w:rsid w:val="00617709"/>
    <w:rsid w:val="0062351F"/>
    <w:rsid w:val="0062659B"/>
    <w:rsid w:val="00630E6E"/>
    <w:rsid w:val="00632E55"/>
    <w:rsid w:val="00642C3E"/>
    <w:rsid w:val="0064431D"/>
    <w:rsid w:val="00650A92"/>
    <w:rsid w:val="00666874"/>
    <w:rsid w:val="006676AD"/>
    <w:rsid w:val="00667E0F"/>
    <w:rsid w:val="006720DB"/>
    <w:rsid w:val="0067219D"/>
    <w:rsid w:val="00675BE9"/>
    <w:rsid w:val="00676227"/>
    <w:rsid w:val="00686C04"/>
    <w:rsid w:val="0069343F"/>
    <w:rsid w:val="006A5DC5"/>
    <w:rsid w:val="006B1C50"/>
    <w:rsid w:val="006B22A2"/>
    <w:rsid w:val="006B3268"/>
    <w:rsid w:val="006B74FD"/>
    <w:rsid w:val="006C30E4"/>
    <w:rsid w:val="006C3B22"/>
    <w:rsid w:val="006C4950"/>
    <w:rsid w:val="006C55C4"/>
    <w:rsid w:val="006C696F"/>
    <w:rsid w:val="006D1EDF"/>
    <w:rsid w:val="006D742A"/>
    <w:rsid w:val="006E019D"/>
    <w:rsid w:val="006E2361"/>
    <w:rsid w:val="006F20FF"/>
    <w:rsid w:val="006F585A"/>
    <w:rsid w:val="00700BF7"/>
    <w:rsid w:val="007042D0"/>
    <w:rsid w:val="0072068F"/>
    <w:rsid w:val="007316FF"/>
    <w:rsid w:val="0073404E"/>
    <w:rsid w:val="00736FB6"/>
    <w:rsid w:val="00745802"/>
    <w:rsid w:val="0075335D"/>
    <w:rsid w:val="00760454"/>
    <w:rsid w:val="00761646"/>
    <w:rsid w:val="00765385"/>
    <w:rsid w:val="00766567"/>
    <w:rsid w:val="007747FC"/>
    <w:rsid w:val="007776E9"/>
    <w:rsid w:val="0078157D"/>
    <w:rsid w:val="00785EE9"/>
    <w:rsid w:val="007A687C"/>
    <w:rsid w:val="007B6DEE"/>
    <w:rsid w:val="007B7D90"/>
    <w:rsid w:val="007D10C1"/>
    <w:rsid w:val="007E373F"/>
    <w:rsid w:val="007F03AC"/>
    <w:rsid w:val="007F74DF"/>
    <w:rsid w:val="0080565E"/>
    <w:rsid w:val="008142FF"/>
    <w:rsid w:val="008157AF"/>
    <w:rsid w:val="00815A47"/>
    <w:rsid w:val="00831FBE"/>
    <w:rsid w:val="00842983"/>
    <w:rsid w:val="0084493B"/>
    <w:rsid w:val="00847816"/>
    <w:rsid w:val="00847C55"/>
    <w:rsid w:val="00850278"/>
    <w:rsid w:val="00862456"/>
    <w:rsid w:val="00863816"/>
    <w:rsid w:val="00863B61"/>
    <w:rsid w:val="00871366"/>
    <w:rsid w:val="00871596"/>
    <w:rsid w:val="0087405C"/>
    <w:rsid w:val="00874E78"/>
    <w:rsid w:val="00882B19"/>
    <w:rsid w:val="00893991"/>
    <w:rsid w:val="00894598"/>
    <w:rsid w:val="00895284"/>
    <w:rsid w:val="008A60F8"/>
    <w:rsid w:val="008A7FB8"/>
    <w:rsid w:val="008C0B08"/>
    <w:rsid w:val="008C239A"/>
    <w:rsid w:val="008C33BD"/>
    <w:rsid w:val="008C7EB1"/>
    <w:rsid w:val="008D1FA6"/>
    <w:rsid w:val="008E2500"/>
    <w:rsid w:val="008E28E3"/>
    <w:rsid w:val="008F08C8"/>
    <w:rsid w:val="008F493C"/>
    <w:rsid w:val="008F6572"/>
    <w:rsid w:val="009147A8"/>
    <w:rsid w:val="00914ADF"/>
    <w:rsid w:val="0091646E"/>
    <w:rsid w:val="0092131C"/>
    <w:rsid w:val="00930568"/>
    <w:rsid w:val="00933CB0"/>
    <w:rsid w:val="00936FE9"/>
    <w:rsid w:val="00946D19"/>
    <w:rsid w:val="00953AE7"/>
    <w:rsid w:val="00955498"/>
    <w:rsid w:val="009573D2"/>
    <w:rsid w:val="00962C21"/>
    <w:rsid w:val="00981F99"/>
    <w:rsid w:val="00983633"/>
    <w:rsid w:val="009920A1"/>
    <w:rsid w:val="009A12E3"/>
    <w:rsid w:val="009A3CD9"/>
    <w:rsid w:val="009B16AC"/>
    <w:rsid w:val="009B60E5"/>
    <w:rsid w:val="009C2F0C"/>
    <w:rsid w:val="009C3113"/>
    <w:rsid w:val="009D0D8F"/>
    <w:rsid w:val="009D3736"/>
    <w:rsid w:val="009D688D"/>
    <w:rsid w:val="009E63E1"/>
    <w:rsid w:val="009F687B"/>
    <w:rsid w:val="00A05105"/>
    <w:rsid w:val="00A108F0"/>
    <w:rsid w:val="00A15172"/>
    <w:rsid w:val="00A24FAD"/>
    <w:rsid w:val="00A37728"/>
    <w:rsid w:val="00A42447"/>
    <w:rsid w:val="00A42548"/>
    <w:rsid w:val="00A5077E"/>
    <w:rsid w:val="00A572F7"/>
    <w:rsid w:val="00A609A8"/>
    <w:rsid w:val="00A61E9E"/>
    <w:rsid w:val="00A67B60"/>
    <w:rsid w:val="00A7134A"/>
    <w:rsid w:val="00A721DB"/>
    <w:rsid w:val="00A72A0E"/>
    <w:rsid w:val="00A73215"/>
    <w:rsid w:val="00A73661"/>
    <w:rsid w:val="00A74AA3"/>
    <w:rsid w:val="00A809AA"/>
    <w:rsid w:val="00A81963"/>
    <w:rsid w:val="00A9200C"/>
    <w:rsid w:val="00A968C6"/>
    <w:rsid w:val="00A973D5"/>
    <w:rsid w:val="00AB7385"/>
    <w:rsid w:val="00AC2146"/>
    <w:rsid w:val="00AC368E"/>
    <w:rsid w:val="00AD19DA"/>
    <w:rsid w:val="00AE0091"/>
    <w:rsid w:val="00AE2252"/>
    <w:rsid w:val="00AE2BB3"/>
    <w:rsid w:val="00AE74FF"/>
    <w:rsid w:val="00AF209D"/>
    <w:rsid w:val="00AF3189"/>
    <w:rsid w:val="00AF5E2F"/>
    <w:rsid w:val="00AF6FE2"/>
    <w:rsid w:val="00B13478"/>
    <w:rsid w:val="00B2081A"/>
    <w:rsid w:val="00B2151B"/>
    <w:rsid w:val="00B225AA"/>
    <w:rsid w:val="00B24C95"/>
    <w:rsid w:val="00B3372F"/>
    <w:rsid w:val="00B33FCD"/>
    <w:rsid w:val="00B47FB0"/>
    <w:rsid w:val="00B50555"/>
    <w:rsid w:val="00B6509A"/>
    <w:rsid w:val="00B659F2"/>
    <w:rsid w:val="00B82966"/>
    <w:rsid w:val="00B84025"/>
    <w:rsid w:val="00B84F40"/>
    <w:rsid w:val="00B877A3"/>
    <w:rsid w:val="00B95A1D"/>
    <w:rsid w:val="00BA0CC5"/>
    <w:rsid w:val="00BA55B8"/>
    <w:rsid w:val="00BC1735"/>
    <w:rsid w:val="00BC2ECF"/>
    <w:rsid w:val="00BC7617"/>
    <w:rsid w:val="00BD0819"/>
    <w:rsid w:val="00BD1658"/>
    <w:rsid w:val="00BD4093"/>
    <w:rsid w:val="00BD48FA"/>
    <w:rsid w:val="00BE001B"/>
    <w:rsid w:val="00BE02B9"/>
    <w:rsid w:val="00BE39A2"/>
    <w:rsid w:val="00BE3DFB"/>
    <w:rsid w:val="00BF26D9"/>
    <w:rsid w:val="00BF2C48"/>
    <w:rsid w:val="00BF2D5C"/>
    <w:rsid w:val="00BF7BE1"/>
    <w:rsid w:val="00C000AF"/>
    <w:rsid w:val="00C000E7"/>
    <w:rsid w:val="00C04269"/>
    <w:rsid w:val="00C05077"/>
    <w:rsid w:val="00C0580A"/>
    <w:rsid w:val="00C10FA3"/>
    <w:rsid w:val="00C27F02"/>
    <w:rsid w:val="00C321ED"/>
    <w:rsid w:val="00C37FD5"/>
    <w:rsid w:val="00C405D2"/>
    <w:rsid w:val="00C45C8D"/>
    <w:rsid w:val="00C47EA1"/>
    <w:rsid w:val="00C567C0"/>
    <w:rsid w:val="00C61AAA"/>
    <w:rsid w:val="00C65C37"/>
    <w:rsid w:val="00C6671F"/>
    <w:rsid w:val="00C73080"/>
    <w:rsid w:val="00C80930"/>
    <w:rsid w:val="00C8270F"/>
    <w:rsid w:val="00C846FD"/>
    <w:rsid w:val="00C90835"/>
    <w:rsid w:val="00C90D67"/>
    <w:rsid w:val="00C954E5"/>
    <w:rsid w:val="00C9566E"/>
    <w:rsid w:val="00CA6FC1"/>
    <w:rsid w:val="00CB2605"/>
    <w:rsid w:val="00CC130E"/>
    <w:rsid w:val="00CC1CA4"/>
    <w:rsid w:val="00CC3FA3"/>
    <w:rsid w:val="00CD1BD8"/>
    <w:rsid w:val="00CD274A"/>
    <w:rsid w:val="00CD5C89"/>
    <w:rsid w:val="00CF23A5"/>
    <w:rsid w:val="00D05E79"/>
    <w:rsid w:val="00D20902"/>
    <w:rsid w:val="00D2113F"/>
    <w:rsid w:val="00D2549A"/>
    <w:rsid w:val="00D3026D"/>
    <w:rsid w:val="00D37F52"/>
    <w:rsid w:val="00D41B48"/>
    <w:rsid w:val="00D6096F"/>
    <w:rsid w:val="00D64701"/>
    <w:rsid w:val="00D74798"/>
    <w:rsid w:val="00D75F47"/>
    <w:rsid w:val="00D87439"/>
    <w:rsid w:val="00DA0AEA"/>
    <w:rsid w:val="00DA2B5F"/>
    <w:rsid w:val="00DA5609"/>
    <w:rsid w:val="00DB4B4B"/>
    <w:rsid w:val="00DB5407"/>
    <w:rsid w:val="00DB7547"/>
    <w:rsid w:val="00DC16EF"/>
    <w:rsid w:val="00DC2BAA"/>
    <w:rsid w:val="00DC5C7B"/>
    <w:rsid w:val="00DC6432"/>
    <w:rsid w:val="00DD05BD"/>
    <w:rsid w:val="00DD4810"/>
    <w:rsid w:val="00DE164E"/>
    <w:rsid w:val="00DE7FED"/>
    <w:rsid w:val="00DF6ED1"/>
    <w:rsid w:val="00E0500C"/>
    <w:rsid w:val="00E12C20"/>
    <w:rsid w:val="00E135BB"/>
    <w:rsid w:val="00E27C12"/>
    <w:rsid w:val="00E32218"/>
    <w:rsid w:val="00E40D65"/>
    <w:rsid w:val="00E53815"/>
    <w:rsid w:val="00E623E0"/>
    <w:rsid w:val="00E65A0C"/>
    <w:rsid w:val="00E66960"/>
    <w:rsid w:val="00E74EFB"/>
    <w:rsid w:val="00E75437"/>
    <w:rsid w:val="00E96C4B"/>
    <w:rsid w:val="00E97432"/>
    <w:rsid w:val="00EA6DF6"/>
    <w:rsid w:val="00EB1F23"/>
    <w:rsid w:val="00EC17E9"/>
    <w:rsid w:val="00EC4026"/>
    <w:rsid w:val="00EC5B56"/>
    <w:rsid w:val="00EC6647"/>
    <w:rsid w:val="00ED1C0B"/>
    <w:rsid w:val="00ED762C"/>
    <w:rsid w:val="00EE47D1"/>
    <w:rsid w:val="00EE6316"/>
    <w:rsid w:val="00EF6D20"/>
    <w:rsid w:val="00F01B78"/>
    <w:rsid w:val="00F038E0"/>
    <w:rsid w:val="00F04AA9"/>
    <w:rsid w:val="00F074EC"/>
    <w:rsid w:val="00F16E9D"/>
    <w:rsid w:val="00F175C6"/>
    <w:rsid w:val="00F203E0"/>
    <w:rsid w:val="00F21A69"/>
    <w:rsid w:val="00F306BF"/>
    <w:rsid w:val="00F3230C"/>
    <w:rsid w:val="00F3242E"/>
    <w:rsid w:val="00F40ABB"/>
    <w:rsid w:val="00F45F8C"/>
    <w:rsid w:val="00F90F57"/>
    <w:rsid w:val="00F956B0"/>
    <w:rsid w:val="00F978C4"/>
    <w:rsid w:val="00FA65C0"/>
    <w:rsid w:val="00FA665D"/>
    <w:rsid w:val="00FA6B4A"/>
    <w:rsid w:val="00FB21D2"/>
    <w:rsid w:val="00FB644D"/>
    <w:rsid w:val="00FC3E6B"/>
    <w:rsid w:val="00FD22B8"/>
    <w:rsid w:val="00FD4C56"/>
    <w:rsid w:val="00FD57D9"/>
    <w:rsid w:val="00FE31D4"/>
    <w:rsid w:val="00FF4E3F"/>
    <w:rsid w:val="00FF5369"/>
    <w:rsid w:val="00FF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AA2DC"/>
  <w15:docId w15:val="{EA872A8C-47E3-4F8F-86A5-0226D1C3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2C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62CD"/>
    <w:pPr>
      <w:outlineLvl w:val="0"/>
    </w:pPr>
    <w:rPr>
      <w:b/>
      <w:bCs/>
      <w:kern w:val="36"/>
      <w:sz w:val="48"/>
      <w:szCs w:val="4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A3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B62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3B62CD"/>
    <w:pPr>
      <w:spacing w:before="240" w:after="240"/>
    </w:pPr>
  </w:style>
  <w:style w:type="paragraph" w:styleId="Title">
    <w:name w:val="Title"/>
    <w:basedOn w:val="Normal"/>
    <w:link w:val="TitleChar"/>
    <w:uiPriority w:val="99"/>
    <w:qFormat/>
    <w:rsid w:val="003B62CD"/>
    <w:pPr>
      <w:jc w:val="center"/>
    </w:pPr>
    <w:rPr>
      <w:rFonts w:ascii="Macedonian Tms" w:hAnsi="Macedonian Tms"/>
      <w:i/>
      <w:iCs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3B62CD"/>
    <w:rPr>
      <w:rFonts w:ascii="Macedonian Tms" w:eastAsia="Times New Roman" w:hAnsi="Macedonian Tms" w:cs="Times New Roman"/>
      <w:i/>
      <w:iCs/>
      <w:sz w:val="32"/>
      <w:szCs w:val="24"/>
    </w:rPr>
  </w:style>
  <w:style w:type="paragraph" w:styleId="Header">
    <w:name w:val="header"/>
    <w:basedOn w:val="Normal"/>
    <w:link w:val="HeaderChar"/>
    <w:rsid w:val="003B6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62C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B62CD"/>
    <w:rPr>
      <w:color w:val="0000FF"/>
      <w:u w:val="single"/>
    </w:rPr>
  </w:style>
  <w:style w:type="paragraph" w:customStyle="1" w:styleId="CharChar3">
    <w:name w:val="Char Char3"/>
    <w:basedOn w:val="Normal"/>
    <w:rsid w:val="003B62CD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CD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938B4"/>
  </w:style>
  <w:style w:type="character" w:customStyle="1" w:styleId="Heading7Char">
    <w:name w:val="Heading 7 Char"/>
    <w:basedOn w:val="DefaultParagraphFont"/>
    <w:link w:val="Heading7"/>
    <w:uiPriority w:val="9"/>
    <w:rsid w:val="00C10FA3"/>
    <w:rPr>
      <w:rFonts w:ascii="Cambria" w:eastAsia="Times New Roman" w:hAnsi="Cambria" w:cs="Times New Roman"/>
      <w:i/>
      <w:iCs/>
      <w:color w:val="404040"/>
      <w:sz w:val="24"/>
      <w:szCs w:val="24"/>
      <w:lang w:eastAsia="zh-CN"/>
    </w:rPr>
  </w:style>
  <w:style w:type="paragraph" w:customStyle="1" w:styleId="Heading">
    <w:name w:val="Heading"/>
    <w:basedOn w:val="Normal"/>
    <w:next w:val="BodyText"/>
    <w:rsid w:val="00C10FA3"/>
    <w:pPr>
      <w:suppressAutoHyphens/>
      <w:jc w:val="center"/>
    </w:pPr>
    <w:rPr>
      <w:rFonts w:ascii="Macedonian Tms" w:hAnsi="Macedonian Tms" w:cs="Macedonian Tms"/>
      <w:i/>
      <w:iCs/>
      <w:sz w:val="32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C10FA3"/>
    <w:pPr>
      <w:suppressAutoHyphens/>
      <w:spacing w:after="120"/>
    </w:pPr>
    <w:rPr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10F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10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har">
    <w:name w:val="Char"/>
    <w:basedOn w:val="Normal"/>
    <w:rsid w:val="001F1B67"/>
    <w:pPr>
      <w:spacing w:after="160" w:line="240" w:lineRule="exact"/>
    </w:pPr>
    <w:rPr>
      <w:rFonts w:ascii="Tahoma" w:hAnsi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532C57"/>
    <w:rPr>
      <w:b/>
      <w:bCs/>
    </w:rPr>
  </w:style>
  <w:style w:type="paragraph" w:customStyle="1" w:styleId="Normal1">
    <w:name w:val="Normal1"/>
    <w:rsid w:val="009C3113"/>
    <w:rPr>
      <w:rFonts w:ascii="Times New Roman" w:eastAsia="Times New Roman" w:hAnsi="Times New Roman"/>
      <w:sz w:val="24"/>
      <w:szCs w:val="24"/>
      <w:lang w:val="mk-MK"/>
    </w:rPr>
  </w:style>
  <w:style w:type="paragraph" w:styleId="Footer">
    <w:name w:val="footer"/>
    <w:basedOn w:val="Normal"/>
    <w:link w:val="FooterChar"/>
    <w:uiPriority w:val="99"/>
    <w:semiHidden/>
    <w:unhideWhenUsed/>
    <w:rsid w:val="005A6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237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47C5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abiennale.org/en/art/2024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7B9D-6392-4242-B206-BB519FE3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marija.gjorgova</dc:creator>
  <cp:lastModifiedBy>martin.krzalovski</cp:lastModifiedBy>
  <cp:revision>2</cp:revision>
  <cp:lastPrinted>2025-05-28T08:16:00Z</cp:lastPrinted>
  <dcterms:created xsi:type="dcterms:W3CDTF">2025-05-31T09:32:00Z</dcterms:created>
  <dcterms:modified xsi:type="dcterms:W3CDTF">2025-05-31T09:32:00Z</dcterms:modified>
</cp:coreProperties>
</file>