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95E81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bookmarkStart w:id="0" w:name="_GoBack"/>
      <w:bookmarkEnd w:id="0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 xml:space="preserve">                           Këshilli për ndarjen e çmimit shtetëror „23 Tetori” shpall:</w:t>
      </w:r>
    </w:p>
    <w:p w14:paraId="12CB39E2" w14:textId="77777777" w:rsidR="00972E78" w:rsidRPr="00972E78" w:rsidRDefault="00972E78" w:rsidP="00972E78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bCs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b/>
          <w:bCs/>
          <w:kern w:val="0"/>
          <w:sz w:val="20"/>
          <w:szCs w:val="20"/>
          <w:lang w:val="sq-AL"/>
          <w14:ligatures w14:val="none"/>
        </w:rPr>
        <w:t>K O N K U R S</w:t>
      </w:r>
    </w:p>
    <w:p w14:paraId="19783D5D" w14:textId="77777777" w:rsidR="00972E78" w:rsidRPr="00972E78" w:rsidRDefault="00972E78" w:rsidP="00972E78">
      <w:pPr>
        <w:spacing w:after="0" w:line="240" w:lineRule="auto"/>
        <w:jc w:val="center"/>
        <w:rPr>
          <w:rFonts w:ascii="StobiSerif Regular" w:eastAsia="Times New Roman" w:hAnsi="StobiSerif Regular" w:cs="Times New Roman"/>
          <w:b/>
          <w:bCs/>
          <w:kern w:val="0"/>
          <w:sz w:val="20"/>
          <w:szCs w:val="20"/>
          <w:lang w:val="mk-MK"/>
          <w14:ligatures w14:val="none"/>
        </w:rPr>
      </w:pPr>
      <w:r w:rsidRPr="00972E78">
        <w:rPr>
          <w:rFonts w:ascii="StobiSerif Regular" w:eastAsia="Times New Roman" w:hAnsi="StobiSerif Regular" w:cs="Times New Roman"/>
          <w:b/>
          <w:bCs/>
          <w:kern w:val="0"/>
          <w:sz w:val="20"/>
          <w:szCs w:val="20"/>
          <w:lang w:val="sq-AL"/>
          <w14:ligatures w14:val="none"/>
        </w:rPr>
        <w:t xml:space="preserve">për ndarjen e çmimit shtetëror </w:t>
      </w:r>
      <w:r w:rsidRPr="00972E78">
        <w:rPr>
          <w:rFonts w:ascii="StobiSerif Regular" w:eastAsia="Times New Roman" w:hAnsi="StobiSerif Regular" w:cs="Times New Roman"/>
          <w:b/>
          <w:kern w:val="0"/>
          <w:sz w:val="20"/>
          <w:szCs w:val="20"/>
          <w:lang w:val="sq-AL"/>
          <w14:ligatures w14:val="none"/>
        </w:rPr>
        <w:t>„23 Tetori”</w:t>
      </w: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 xml:space="preserve"> </w:t>
      </w:r>
      <w:r w:rsidRPr="00972E78">
        <w:rPr>
          <w:rFonts w:ascii="StobiSerif Regular" w:eastAsia="Times New Roman" w:hAnsi="StobiSerif Regular" w:cs="Times New Roman"/>
          <w:b/>
          <w:bCs/>
          <w:kern w:val="0"/>
          <w:sz w:val="20"/>
          <w:szCs w:val="20"/>
          <w:lang w:val="sq-AL"/>
          <w14:ligatures w14:val="none"/>
        </w:rPr>
        <w:t>në vitin 202</w:t>
      </w:r>
      <w:r w:rsidRPr="00972E78">
        <w:rPr>
          <w:rFonts w:ascii="StobiSerif Regular" w:eastAsia="Times New Roman" w:hAnsi="StobiSerif Regular" w:cs="Times New Roman"/>
          <w:b/>
          <w:bCs/>
          <w:kern w:val="0"/>
          <w:sz w:val="20"/>
          <w:szCs w:val="20"/>
          <w:lang w:val="mk-MK"/>
          <w14:ligatures w14:val="none"/>
        </w:rPr>
        <w:t>4</w:t>
      </w:r>
    </w:p>
    <w:p w14:paraId="34D6DD58" w14:textId="77777777" w:rsidR="00972E78" w:rsidRPr="00972E78" w:rsidRDefault="00972E78" w:rsidP="00972E78">
      <w:pPr>
        <w:spacing w:after="0" w:line="240" w:lineRule="auto"/>
        <w:jc w:val="center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</w:p>
    <w:p w14:paraId="31F65A87" w14:textId="77777777" w:rsidR="00972E78" w:rsidRPr="00972E78" w:rsidRDefault="00972E78" w:rsidP="00972E78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>Me Çmimin shtetëror "23 Tetori" jepет mirenjohje me e larte për arritje shumëvjeçare  në sferën e shkencës, kulturës, arsimit, mbrojtjen e interesave shtetërore dhe promovimin e prioriteteve, vlerave shtetërore  dhe trashëgimisë kulturore-historike të Republikës së Maqedonise së Veriut.</w:t>
      </w:r>
    </w:p>
    <w:p w14:paraId="52FBB38D" w14:textId="77777777" w:rsidR="00972E78" w:rsidRPr="00972E78" w:rsidRDefault="00972E78" w:rsidP="00972E78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 xml:space="preserve">Çmimi shtetëror „23 Tetori” u ndahet individëve, grupeve krijuese, ekipeve, institucioneve, shoqërive tregtare dhe shoqatave të qytetarëve. </w:t>
      </w:r>
    </w:p>
    <w:p w14:paraId="1D23FF24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Ky çmim me kushtet e parapara në konkurs mund t’u ndahet edhe shtetasve të huaj, grupeve krijuese, ekipeve dhe institucioneve të huaja. </w:t>
      </w:r>
    </w:p>
    <w:p w14:paraId="08FFD688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Laureatit të këtij  çmimi i ndahet: diplomë dhe një shumë parash. </w:t>
      </w:r>
    </w:p>
    <w:p w14:paraId="59D5D9B3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Çdo anëtari të grupit krijues ose ekipit që do ta fitojë këtë çmim u ndahen diploma dhe shuma e parave në pjesë të barabarta. </w:t>
      </w:r>
    </w:p>
    <w:p w14:paraId="7C0D8E00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Institucionit, shoqërisë tregtare ose shoqatës së qytetarëve që do ta fitojë këtë çmim i ndahet diplomë dhe plaketë. </w:t>
      </w:r>
    </w:p>
    <w:p w14:paraId="2F0D9E5F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Shuma në para e çmimit çhtetëror „23 Tetori” është </w:t>
      </w:r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sq-AL"/>
          <w14:ligatures w14:val="none"/>
        </w:rPr>
        <w:t>dhjetë (10) rroga mujore mesatare</w:t>
      </w: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 xml:space="preserve"> në Republikën e Maqedonisë së Veriut të paguara në tre muajt e fundit të vitit aktual.</w:t>
      </w:r>
    </w:p>
    <w:p w14:paraId="38816C77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Çmimi shtetëror „23 Tetori” ndahet, si rregull, çdo vjet. </w:t>
      </w:r>
    </w:p>
    <w:p w14:paraId="582AF5C8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Në një vit mund të ndahen më së shumti </w:t>
      </w:r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sq-AL"/>
          <w14:ligatures w14:val="none"/>
        </w:rPr>
        <w:t>pesë (5) çmime</w:t>
      </w: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>.</w:t>
      </w:r>
    </w:p>
    <w:p w14:paraId="0323F0B9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Iniciativë për marrjen e çmimit çhtetëror „23 Tetori”mund të parashtrojnë: institucionet, shoqëritë tregtare, shoqatat e qytetarëve dhe qytetarët. </w:t>
      </w:r>
    </w:p>
    <w:p w14:paraId="14D68E60" w14:textId="77777777" w:rsidR="00972E78" w:rsidRPr="00972E78" w:rsidRDefault="00972E78" w:rsidP="00972E7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Times New Roman"/>
          <w:i/>
          <w:kern w:val="0"/>
          <w:sz w:val="20"/>
          <w:szCs w:val="20"/>
          <w:lang w:val="x-none" w:eastAsia="x-none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ab/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Parashtruesit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e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iniciativës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për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ndarjen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e </w:t>
      </w: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 w:eastAsia="x-none"/>
          <w14:ligatures w14:val="none"/>
        </w:rPr>
        <w:t>ç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mimit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 w:eastAsia="x-none"/>
          <w14:ligatures w14:val="none"/>
        </w:rPr>
        <w:t>s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htetëror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në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hollësi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duhet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ta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arsyetojnë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nismën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.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Teksti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duhet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të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përmbajë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>edhe</w:t>
      </w:r>
      <w:proofErr w:type="spellEnd"/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x-none" w:eastAsia="x-none"/>
          <w14:ligatures w14:val="none"/>
        </w:rPr>
        <w:t xml:space="preserve">: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të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dhëna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të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sakta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biografike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,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adresën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e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saktë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e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vendbanimit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(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rruga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,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numri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,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vendi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,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qyteti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,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shteti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),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të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dhëna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për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rezultatet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e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arritura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në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fushën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e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caktuar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dhe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të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dhëna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të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tjera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që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konsiderohen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se do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të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kontribuojnë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në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vlerësimin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si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dhe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dokumentacionin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e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duhur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sq-AL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që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do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t’i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vërtetonte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 </w:t>
      </w:r>
      <w:proofErr w:type="spellStart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>ato</w:t>
      </w:r>
      <w:proofErr w:type="spellEnd"/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x-none" w:eastAsia="x-none"/>
          <w14:ligatures w14:val="none"/>
        </w:rPr>
        <w:t xml:space="preserve">. </w:t>
      </w:r>
    </w:p>
    <w:p w14:paraId="0620AFF4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</w:r>
      <w:r w:rsidRPr="00972E78">
        <w:rPr>
          <w:rFonts w:ascii="StobiSerif Regular" w:eastAsia="Times New Roman" w:hAnsi="StobiSerif Regular" w:cs="Times New Roman"/>
          <w:i/>
          <w:kern w:val="0"/>
          <w:sz w:val="20"/>
          <w:szCs w:val="20"/>
          <w:lang w:val="sq-AL"/>
          <w14:ligatures w14:val="none"/>
        </w:rPr>
        <w:t>Parashtruesi i iniciativës duhet ta shënojë emrin dhe mbiemrin e plotë, titullin, firmën, adresën dhe telefonin.</w:t>
      </w:r>
    </w:p>
    <w:p w14:paraId="2F0ADB2A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>Teksti i iniciativës (i kompletuar) dërgohet në 20 ekzemplarë, ndërsa punimet (librat, botimet etj.) trajtohen si shtojcë dhe duhet të dërgohen më së paku në një (1) kopje.</w:t>
      </w:r>
    </w:p>
    <w:p w14:paraId="4E86A496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Iniciativat dërgohen në adresën: </w:t>
      </w:r>
    </w:p>
    <w:p w14:paraId="1E64EF87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ab/>
        <w:t xml:space="preserve">Ministria e Kulturës e Republikës së Maqedonisë së Veriut – Këshilli për ndarjen e çmimit shtetëror „23 Tetori” rr. ”Gjuro Gjakoviq”, nr. 61 - Shkup, Republika e Maqedonisë së Veriut. </w:t>
      </w:r>
    </w:p>
    <w:p w14:paraId="2145CA23" w14:textId="77777777" w:rsidR="00972E78" w:rsidRPr="00972E78" w:rsidRDefault="00972E78" w:rsidP="00972E78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b/>
          <w:kern w:val="0"/>
          <w:sz w:val="20"/>
          <w:szCs w:val="20"/>
          <w:lang w:val="sq-AL"/>
          <w14:ligatures w14:val="none"/>
        </w:rPr>
        <w:t>Konkursi zgjat nga 1 deri më 30 prill 202</w:t>
      </w:r>
      <w:r w:rsidRPr="00972E78">
        <w:rPr>
          <w:rFonts w:ascii="StobiSerif Regular" w:eastAsia="Times New Roman" w:hAnsi="StobiSerif Regular" w:cs="Times New Roman"/>
          <w:b/>
          <w:kern w:val="0"/>
          <w:sz w:val="20"/>
          <w:szCs w:val="20"/>
          <w:lang w:val="mk-MK"/>
          <w14:ligatures w14:val="none"/>
        </w:rPr>
        <w:t>4</w:t>
      </w: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>.</w:t>
      </w:r>
      <w:r w:rsidRPr="00972E78">
        <w:rPr>
          <w:rFonts w:ascii="Times New Roman" w:eastAsia="Times New Roman" w:hAnsi="Times New Roman" w:cs="Times New Roman"/>
          <w:kern w:val="0"/>
          <w:sz w:val="24"/>
          <w:szCs w:val="24"/>
          <w:lang w:val="sq-AL"/>
          <w14:ligatures w14:val="none"/>
        </w:rPr>
        <w:t xml:space="preserve"> </w:t>
      </w:r>
    </w:p>
    <w:p w14:paraId="0D686E1F" w14:textId="77777777" w:rsidR="00972E78" w:rsidRPr="00972E78" w:rsidRDefault="00972E78" w:rsidP="00972E78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>Iniciativat dhe propozimet (punimet, librat, publikimet etj.) e dërguara pas afatit të konkursit, si dhe iniciativat e pakompletuara nuk do të shqyrtohen nga Këshilli.</w:t>
      </w:r>
    </w:p>
    <w:p w14:paraId="7A5540B9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</w:pPr>
    </w:p>
    <w:p w14:paraId="33A0F284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kern w:val="0"/>
          <w:sz w:val="20"/>
          <w:szCs w:val="20"/>
          <w:lang w:val="sq-AL"/>
          <w14:ligatures w14:val="none"/>
        </w:rPr>
        <w:t xml:space="preserve">                                                                                                  </w:t>
      </w:r>
      <w:r w:rsidRPr="00972E78">
        <w:rPr>
          <w:rFonts w:ascii="StobiSerif Regular" w:eastAsia="Times New Roman" w:hAnsi="StobiSerif Regular" w:cs="Times New Roman"/>
          <w:b/>
          <w:kern w:val="0"/>
          <w:sz w:val="20"/>
          <w:szCs w:val="20"/>
          <w:lang w:val="sq-AL"/>
          <w14:ligatures w14:val="none"/>
        </w:rPr>
        <w:t>Këshilli për ndarjen e çmimit</w:t>
      </w:r>
    </w:p>
    <w:p w14:paraId="40848ECA" w14:textId="77777777" w:rsidR="00972E78" w:rsidRPr="00972E78" w:rsidRDefault="00972E78" w:rsidP="00972E78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kern w:val="0"/>
          <w:sz w:val="20"/>
          <w:szCs w:val="20"/>
          <w:lang w:val="sq-AL"/>
          <w14:ligatures w14:val="none"/>
        </w:rPr>
      </w:pPr>
      <w:r w:rsidRPr="00972E78">
        <w:rPr>
          <w:rFonts w:ascii="StobiSerif Regular" w:eastAsia="Times New Roman" w:hAnsi="StobiSerif Regular" w:cs="Times New Roman"/>
          <w:b/>
          <w:kern w:val="0"/>
          <w:sz w:val="20"/>
          <w:szCs w:val="20"/>
          <w:lang w:val="sq-AL"/>
          <w14:ligatures w14:val="none"/>
        </w:rPr>
        <w:t xml:space="preserve">                                                                                           shtetëror  „23 Tetori”</w:t>
      </w:r>
    </w:p>
    <w:p w14:paraId="18268274" w14:textId="77777777" w:rsidR="00953C94" w:rsidRDefault="00953C94"/>
    <w:sectPr w:rsidR="00953C94" w:rsidSect="00AE4A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78"/>
    <w:rsid w:val="00593A56"/>
    <w:rsid w:val="00601F85"/>
    <w:rsid w:val="00953C94"/>
    <w:rsid w:val="00972E78"/>
    <w:rsid w:val="00A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12F2"/>
  <w15:chartTrackingRefBased/>
  <w15:docId w15:val="{91D20310-1160-4AD1-B383-2444AA22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E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E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E7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E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E7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E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E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E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E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E7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E7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E78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E78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E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E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E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E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2E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2E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E7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2E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2E7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2E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2E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2E7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E7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E7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2E78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martin.krzalovski</cp:lastModifiedBy>
  <cp:revision>2</cp:revision>
  <dcterms:created xsi:type="dcterms:W3CDTF">2024-03-29T10:24:00Z</dcterms:created>
  <dcterms:modified xsi:type="dcterms:W3CDTF">2024-03-29T10:24:00Z</dcterms:modified>
</cp:coreProperties>
</file>