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3B" w:rsidRPr="00BA43CE" w:rsidRDefault="0090733B" w:rsidP="00C74907">
      <w:pPr>
        <w:spacing w:after="0" w:line="240" w:lineRule="auto"/>
        <w:jc w:val="center"/>
        <w:textAlignment w:val="baseline"/>
        <w:outlineLvl w:val="0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sq-AL" w:eastAsia="en-GB"/>
        </w:rPr>
      </w:pPr>
      <w:bookmarkStart w:id="0" w:name="_GoBack"/>
      <w:bookmarkEnd w:id="0"/>
    </w:p>
    <w:p w:rsidR="004E364A" w:rsidRPr="00BA43CE" w:rsidRDefault="007A2271" w:rsidP="00C74907">
      <w:pPr>
        <w:spacing w:after="0" w:line="240" w:lineRule="auto"/>
        <w:jc w:val="center"/>
        <w:textAlignment w:val="baseline"/>
        <w:outlineLvl w:val="0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sq-AL" w:eastAsia="en-GB"/>
        </w:rPr>
      </w:pPr>
      <w:r w:rsidRPr="00BA43CE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sq-AL" w:eastAsia="en-GB"/>
        </w:rPr>
        <w:t>KONKURS PËR PJESËMARRJEN E REPUBLIKËS SË MAQEDONISË SË: VERIUT NË EKSPOZITËN E 60-TË NDËRKOMBËTARE TË ARTIT NË VENECIA NË VITIN 2024, ORGANIZUAR NGA "LA BIENNALE DI VENEZIA" (BIENALJA E VENECIAS)</w:t>
      </w:r>
    </w:p>
    <w:p w:rsidR="004E364A" w:rsidRPr="00BA43CE" w:rsidRDefault="004E364A" w:rsidP="004E364A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sq-AL"/>
        </w:rPr>
      </w:pPr>
    </w:p>
    <w:p w:rsidR="001A146B" w:rsidRPr="00BA43CE" w:rsidRDefault="001A146B" w:rsidP="004E364A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sq-AL"/>
        </w:rPr>
      </w:pPr>
    </w:p>
    <w:p w:rsidR="004E364A" w:rsidRPr="00BA43CE" w:rsidRDefault="007A2271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Në bazë të nenit 62 të Ligjit për Kulturë (“Gazeta Zyrtare e Republikës së Maqedonisë” nr. 31/98, 49/03, 82/05, 24/07, 116/10, 47/11, 51/11, 136. /12 , 23/13, 187/13 44/14, 61/15, 154/15, 39/16 dhe 18/11), Ministria e Kulturës shpall</w:t>
      </w:r>
    </w:p>
    <w:p w:rsidR="001A146B" w:rsidRPr="00BA43CE" w:rsidRDefault="001A146B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sq-AL"/>
        </w:rPr>
      </w:pPr>
    </w:p>
    <w:p w:rsidR="001A146B" w:rsidRPr="00BA43CE" w:rsidRDefault="001A146B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sq-AL"/>
        </w:rPr>
      </w:pPr>
    </w:p>
    <w:p w:rsidR="002C330C" w:rsidRPr="00BA43CE" w:rsidRDefault="007A2271" w:rsidP="002C330C">
      <w:pPr>
        <w:spacing w:after="60" w:line="240" w:lineRule="auto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sq-AL" w:eastAsia="en-GB"/>
        </w:rPr>
      </w:pPr>
      <w:r w:rsidRPr="00BA43CE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sq-AL" w:eastAsia="en-GB"/>
        </w:rPr>
        <w:t>KONKURS PËR FINANCIMIN E PROJEKTIT ME INTERES NACIONAL NË KULTURË NGA FUSHA E AKTIVITETIT NDËRKOMBËTAR PËR PJESËMARRJEN E REPUBLIKËS SË MAQEDONISË SË VERIUT NË EKSPOZITËN E 60-TË NDËRKOMBËTARE TË ARTIT NË VENECIA NË VITIN 2024, ORGANIZUAR NË „LA BIENNALE DI VENEZIA“ (BIENALJA E VENECIAS)</w:t>
      </w:r>
    </w:p>
    <w:p w:rsidR="004E364A" w:rsidRPr="00BA43CE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  <w:lang w:val="sq-AL"/>
        </w:rPr>
      </w:pPr>
    </w:p>
    <w:p w:rsidR="001A146B" w:rsidRPr="00BA43CE" w:rsidRDefault="001A146B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  <w:lang w:val="sq-AL"/>
        </w:rPr>
      </w:pPr>
    </w:p>
    <w:p w:rsidR="004E364A" w:rsidRPr="00BA43CE" w:rsidRDefault="005E2452" w:rsidP="005E2452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  <w:t xml:space="preserve">I. </w:t>
      </w:r>
      <w:r w:rsidR="007A2271" w:rsidRPr="00BA43CE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  <w:t>INFORMACIONET E PËRGJITHSHME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Ministria e Kulturës shpall konkurs për financimin e projektit me interes nacional në kulturë nga fusha e bashkëpunimit ndërkombëtar për pjesëmarrjen e Republikës së Maqedonisë së Veriut në ekspozitën e 60-të ndërkombëtare të artit në Venecia, e cila do të mbahet nga 20 prilli deri më 24 nëntor 2024, organizuar nga "La Biennale di Venezia" (Bienalja e Venecias) https://www.labiennale.org/en/art/2024.</w:t>
      </w:r>
    </w:p>
    <w:p w:rsidR="004E364A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Ministria e Kulturës do të sigurojë mjete nga Buxheti i Republikës së Maqedonisë së Veriut për vitin 2024 për pjesëmarrje në financimin e projekteve në njërën nga kategoritë e mëposhtme: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  <w:t>1. Ekspozitë/projekt i autorit</w:t>
      </w:r>
    </w:p>
    <w:p w:rsidR="004E364A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  <w:t>2. Ekspozitë/projekt i një grupi autorësh</w:t>
      </w:r>
    </w:p>
    <w:p w:rsidR="004E364A" w:rsidRPr="00BA43CE" w:rsidRDefault="004E364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</w:pPr>
    </w:p>
    <w:p w:rsidR="004E364A" w:rsidRPr="00BA43CE" w:rsidRDefault="005E2452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  <w:t xml:space="preserve">II. </w:t>
      </w:r>
      <w:r w:rsidR="007A2271" w:rsidRPr="00BA43CE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sq-AL" w:eastAsia="en-GB"/>
        </w:rPr>
        <w:t>E DREJTA E PJESËMARRJES NË KONKURS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Të drejtën e pjesëmarrjes në konkurs kanë vetëm personat juridikë me projekte/ekspozita nga kategoritë e listuara në këtë konkurs. Personi juridik duhet domosdoshmërisht të ketë lidhur marrëveshje për rregullimin e të drejtës së autorit me autorin(ët) e ekspozitës/projektit.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Me persona juridikë nënkuptohen institucionet nga lëmi i kulturës (nacionale, lokale apo private), shoqatat, sindikatat, asociacionet dhe personat e tjerë juridikë të regjistruar në Republikën e Maqedonisë së Veriut për kryerjen e veprimtarive nga sfera e kulturës në pajtim me ligjin.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Pjesëmarrësi i konkursit (nëse ka qenë përfitues i mjeteve nga Buxheti i Ministrisë së Kulturës) duhet të ketë përmbushur detyrimet e tij ndaj Ministrisë së Kulturës në 3 vitet e fundit.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lastRenderedPageBreak/>
        <w:t>Kushtet e përgjithshme, prioritetet dhe kushtet e veçanta që duhet t'i plotësojë aplikanti përcaktohen në Konkurs.</w:t>
      </w:r>
    </w:p>
    <w:p w:rsidR="00003E7B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Dokumentacioni i detyrueshëm i kërkuar që vërteton plotësimin e kushteve të përgjithshme, prioriteteve dhe kushteve të veçanta përcaktohet në Aplikacion, i cili është pjesë përbërëse e Konkursit.</w:t>
      </w:r>
    </w:p>
    <w:p w:rsidR="00DA3A7E" w:rsidRDefault="00003E7B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 </w:t>
      </w:r>
    </w:p>
    <w:p w:rsidR="0045617A" w:rsidRPr="00DA3A7E" w:rsidRDefault="00BA6981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III.</w:t>
      </w:r>
      <w:r w:rsidRPr="00BA43CE">
        <w:rPr>
          <w:rFonts w:cs="Arial"/>
          <w:b/>
          <w:bCs/>
          <w:color w:val="000000" w:themeColor="text1"/>
          <w:bdr w:val="none" w:sz="0" w:space="0" w:color="auto" w:frame="1"/>
          <w:lang w:val="sq-AL"/>
        </w:rPr>
        <w:t xml:space="preserve"> </w:t>
      </w:r>
      <w:r w:rsidR="007A2271" w:rsidRPr="00BA43CE">
        <w:rPr>
          <w:rFonts w:cs="Arial"/>
          <w:b/>
          <w:bCs/>
          <w:color w:val="000000" w:themeColor="text1"/>
          <w:bdr w:val="none" w:sz="0" w:space="0" w:color="auto" w:frame="1"/>
          <w:lang w:val="sq-AL"/>
        </w:rPr>
        <w:t>MËNYRA E APLIKIMIT DHE AFATI PËR DORËZIMIN E APLIKACIONEVE</w:t>
      </w:r>
    </w:p>
    <w:p w:rsidR="00DA3A7E" w:rsidRDefault="00DA3A7E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Aplikimi në projekt bëhet me dorëzimin e aplikacionit të plotësuar për pjesëmarrjen e Republikës së Maqedonisë së Veriut në ekspozitën e 60-të ndërkombëtare të artit në Venecia në vitin 2024, organizuar nga “La Biennale di Venezia” (Bienalja e Venecias).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Aplikacioni duhet të shkarkohet nga ueb-faqja e Ministrisë së Kulturës (www.kultura.gov.mk) dhe të plotësohet në mënyrë elektronike duke vendosur të dhënat në vendin e caktuar.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 xml:space="preserve">Aplikacionet mund të dorëzohen në Ministrinë e Kulturës me postë (rr. "Gjuro Gjakoviq" nr. 61, 1000 Shkup), me datë në vulën postare ose personalisht në zyrën e Ministrisë jo më vonë se ora 15:30 në ditët e punës. </w:t>
      </w:r>
    </w:p>
    <w:p w:rsidR="0045617A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  <w:r w:rsidRPr="00BA43CE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  <w:t>Nuk do të merren parasysh aplikacionet e mëposhtme: të dorëzuara pas afatit të Konkursit, të plotësuara në formular të papërshtatshëm, aplikime të paplotësuara dhe të pakompletuara- pa dokumente të bashkangjitura që kërkohen. Materialet e dorëzuara me aplikimet e Konkursit nuk u kthehen aplikantëve</w:t>
      </w:r>
      <w:r w:rsidR="00BA6981" w:rsidRPr="00BA43CE">
        <w:rPr>
          <w:rFonts w:ascii="StobiSans Regular" w:hAnsi="StobiSans Regular" w:cs="Arial"/>
          <w:color w:val="000000" w:themeColor="text1"/>
          <w:lang w:val="sq-AL"/>
        </w:rPr>
        <w:t>.</w:t>
      </w:r>
    </w:p>
    <w:p w:rsidR="00BA6981" w:rsidRPr="00BA43CE" w:rsidRDefault="007A2271" w:rsidP="00C7275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Konkursi zgjat 5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0</w:t>
      </w: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 xml:space="preserve"> ditë nga dita e publikimit, nga viti 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28</w:t>
      </w: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.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9</w:t>
      </w: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.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2023</w:t>
      </w: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 xml:space="preserve"> deri në vitin 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16</w:t>
      </w: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.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11</w:t>
      </w: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.</w:t>
      </w:r>
      <w:r w:rsidR="004227C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2023</w:t>
      </w:r>
      <w:r w:rsidR="00BA6981"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 xml:space="preserve">.   </w:t>
      </w:r>
    </w:p>
    <w:p w:rsidR="00243845" w:rsidRPr="00BA43CE" w:rsidRDefault="00243845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sq-AL" w:eastAsia="en-GB"/>
        </w:rPr>
      </w:pPr>
    </w:p>
    <w:p w:rsidR="00BA6981" w:rsidRPr="00BA43CE" w:rsidRDefault="00BA6981" w:rsidP="00BA6981">
      <w:pPr>
        <w:shd w:val="clear" w:color="auto" w:fill="FFFFFF"/>
        <w:spacing w:after="0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 xml:space="preserve">IV. </w:t>
      </w:r>
      <w:r w:rsidR="007A2271"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NJOFTIMI PËR REZULTATET E KONKURSIT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color w:val="000000" w:themeColor="text1"/>
          <w:lang w:val="sq-AL"/>
        </w:rPr>
        <w:t>Rezultatet e Konkursit do të publikohen në faqen e internetit të Ministrisë së Kulturës.</w:t>
      </w:r>
    </w:p>
    <w:p w:rsidR="007A227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color w:val="000000" w:themeColor="text1"/>
          <w:lang w:val="sq-AL"/>
        </w:rPr>
        <w:t>Të gjithë pjesëmarrësit do të njoftohen me shkrim për rezultatet e Konkursit me vendim të Ministrisë së Kulturës.</w:t>
      </w:r>
    </w:p>
    <w:p w:rsidR="00BA6981" w:rsidRPr="00BA43CE" w:rsidRDefault="007A2271" w:rsidP="007A2271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color w:val="000000" w:themeColor="text1"/>
          <w:lang w:val="sq-AL"/>
        </w:rPr>
        <w:t>Shuma e mjeteve me të cilat do të mbështetet projekti do të përcaktohet në pajtim me Buxhetin e Ministrisë së Kulturës për vitin 2024.</w:t>
      </w:r>
      <w:r w:rsidR="00BA6981" w:rsidRPr="00BA43CE">
        <w:rPr>
          <w:rFonts w:ascii="StobiSans Regular" w:hAnsi="StobiSans Regular" w:cs="Arial"/>
          <w:color w:val="000000" w:themeColor="text1"/>
          <w:lang w:val="sq-AL"/>
        </w:rPr>
        <w:t>. </w:t>
      </w:r>
      <w:r w:rsidR="00BA6981" w:rsidRPr="00BA43CE">
        <w:rPr>
          <w:rFonts w:ascii="StobiSans Regular" w:hAnsi="StobiSans Regular" w:cs="Arial"/>
          <w:color w:val="000000" w:themeColor="text1"/>
          <w:bdr w:val="none" w:sz="0" w:space="0" w:color="auto" w:frame="1"/>
          <w:lang w:val="sq-AL"/>
        </w:rPr>
        <w:t> </w:t>
      </w:r>
    </w:p>
    <w:p w:rsidR="00BA6981" w:rsidRPr="00BA43CE" w:rsidRDefault="00BA6981" w:rsidP="00BA6981">
      <w:pPr>
        <w:shd w:val="clear" w:color="auto" w:fill="FFFFFF"/>
        <w:textAlignment w:val="baseline"/>
        <w:rPr>
          <w:rFonts w:ascii="StobiSans Regular" w:hAnsi="StobiSans Regular" w:cs="Arial"/>
          <w:color w:val="000000" w:themeColor="text1"/>
          <w:bdr w:val="none" w:sz="0" w:space="0" w:color="auto" w:frame="1"/>
          <w:lang w:val="sq-AL"/>
        </w:rPr>
      </w:pPr>
    </w:p>
    <w:p w:rsidR="00BA6981" w:rsidRPr="00BA43CE" w:rsidRDefault="00BA6981" w:rsidP="00BA6981">
      <w:pPr>
        <w:shd w:val="clear" w:color="auto" w:fill="FFFFFF"/>
        <w:spacing w:after="0"/>
        <w:jc w:val="both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 xml:space="preserve">V. </w:t>
      </w:r>
      <w:r w:rsidR="007A2271" w:rsidRPr="00BA43C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sq-AL"/>
        </w:rPr>
        <w:t>INFORMACIONET SHTESË</w:t>
      </w:r>
    </w:p>
    <w:p w:rsidR="00953F42" w:rsidRPr="00BA43CE" w:rsidRDefault="00BA43CE" w:rsidP="00C7275A">
      <w:pPr>
        <w:shd w:val="clear" w:color="auto" w:fill="FFFFFF"/>
        <w:spacing w:after="0"/>
        <w:jc w:val="both"/>
        <w:textAlignment w:val="baseline"/>
        <w:rPr>
          <w:rFonts w:ascii="StobiSans Regular" w:hAnsi="StobiSans Regular" w:cs="Arial"/>
          <w:color w:val="000000" w:themeColor="text1"/>
          <w:lang w:val="sq-AL"/>
        </w:rPr>
      </w:pPr>
      <w:r w:rsidRPr="00BA43CE">
        <w:rPr>
          <w:rFonts w:ascii="StobiSans Regular" w:hAnsi="StobiSans Regular" w:cs="Arial"/>
          <w:color w:val="000000" w:themeColor="text1"/>
          <w:lang w:val="sq-AL"/>
        </w:rPr>
        <w:t>Informacionet shtesë në lidhje me Konkursin mund të merren nga Sektori për Bashkëpunim Ndërkombëtar dhe Bashkëpunim me UNESCO-n në numrat e telefonit: 02/3240 533 dhe 02/3240 549 ose në e-mail adresat: lj.stefanovska@kultura.gov.mk dhe bogoja.angelkovski@kultura.gov.mk.</w:t>
      </w:r>
    </w:p>
    <w:sectPr w:rsidR="00953F42" w:rsidRPr="00BA43CE" w:rsidSect="00DA27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76" w:rsidRDefault="00D30C76" w:rsidP="0090733B">
      <w:pPr>
        <w:spacing w:after="0" w:line="240" w:lineRule="auto"/>
      </w:pPr>
      <w:r>
        <w:separator/>
      </w:r>
    </w:p>
  </w:endnote>
  <w:endnote w:type="continuationSeparator" w:id="0">
    <w:p w:rsidR="00D30C76" w:rsidRDefault="00D30C76" w:rsidP="009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76" w:rsidRDefault="00D30C76" w:rsidP="0090733B">
      <w:pPr>
        <w:spacing w:after="0" w:line="240" w:lineRule="auto"/>
      </w:pPr>
      <w:r>
        <w:separator/>
      </w:r>
    </w:p>
  </w:footnote>
  <w:footnote w:type="continuationSeparator" w:id="0">
    <w:p w:rsidR="00D30C76" w:rsidRDefault="00D30C76" w:rsidP="009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3B" w:rsidRDefault="0090733B">
    <w:pPr>
      <w:pStyle w:val="Header"/>
    </w:pPr>
    <w:r w:rsidRPr="0090733B">
      <w:rPr>
        <w:noProof/>
      </w:rPr>
      <w:drawing>
        <wp:inline distT="0" distB="0" distL="0" distR="0">
          <wp:extent cx="5491204" cy="993535"/>
          <wp:effectExtent l="19050" t="0" r="0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550" cy="99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8E7"/>
    <w:multiLevelType w:val="hybridMultilevel"/>
    <w:tmpl w:val="D2F459CE"/>
    <w:lvl w:ilvl="0" w:tplc="CD0E17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BE9"/>
    <w:multiLevelType w:val="hybridMultilevel"/>
    <w:tmpl w:val="38C40474"/>
    <w:lvl w:ilvl="0" w:tplc="3C503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7E7"/>
    <w:multiLevelType w:val="hybridMultilevel"/>
    <w:tmpl w:val="A5C89E0C"/>
    <w:lvl w:ilvl="0" w:tplc="5322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73D"/>
    <w:multiLevelType w:val="multilevel"/>
    <w:tmpl w:val="D52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719F"/>
    <w:multiLevelType w:val="hybridMultilevel"/>
    <w:tmpl w:val="E890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7A1"/>
    <w:multiLevelType w:val="multilevel"/>
    <w:tmpl w:val="75640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B7360D"/>
    <w:multiLevelType w:val="hybridMultilevel"/>
    <w:tmpl w:val="C4626340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25804"/>
    <w:multiLevelType w:val="multilevel"/>
    <w:tmpl w:val="CBF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33770"/>
    <w:multiLevelType w:val="multilevel"/>
    <w:tmpl w:val="0D6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4"/>
    <w:rsid w:val="00003E7B"/>
    <w:rsid w:val="000244AB"/>
    <w:rsid w:val="000A3D95"/>
    <w:rsid w:val="000A535E"/>
    <w:rsid w:val="000C789C"/>
    <w:rsid w:val="000E205B"/>
    <w:rsid w:val="00155EA8"/>
    <w:rsid w:val="00175B0D"/>
    <w:rsid w:val="00191163"/>
    <w:rsid w:val="001A146B"/>
    <w:rsid w:val="002116AA"/>
    <w:rsid w:val="00242FA1"/>
    <w:rsid w:val="00243845"/>
    <w:rsid w:val="002A47B3"/>
    <w:rsid w:val="002C330C"/>
    <w:rsid w:val="002C5123"/>
    <w:rsid w:val="002D4A2C"/>
    <w:rsid w:val="00310119"/>
    <w:rsid w:val="00320A7A"/>
    <w:rsid w:val="003374B4"/>
    <w:rsid w:val="00364B22"/>
    <w:rsid w:val="00383E31"/>
    <w:rsid w:val="003B5D28"/>
    <w:rsid w:val="003E55E8"/>
    <w:rsid w:val="003F2509"/>
    <w:rsid w:val="00414902"/>
    <w:rsid w:val="004227C1"/>
    <w:rsid w:val="00431FE9"/>
    <w:rsid w:val="0045617A"/>
    <w:rsid w:val="004A2C3F"/>
    <w:rsid w:val="004E364A"/>
    <w:rsid w:val="0054784A"/>
    <w:rsid w:val="00564CCB"/>
    <w:rsid w:val="005B7E34"/>
    <w:rsid w:val="005E2452"/>
    <w:rsid w:val="00601530"/>
    <w:rsid w:val="00660DB5"/>
    <w:rsid w:val="006802DD"/>
    <w:rsid w:val="006B6EB0"/>
    <w:rsid w:val="00730C5F"/>
    <w:rsid w:val="00745954"/>
    <w:rsid w:val="007552C2"/>
    <w:rsid w:val="00763D57"/>
    <w:rsid w:val="00765EA3"/>
    <w:rsid w:val="007710F3"/>
    <w:rsid w:val="007A2271"/>
    <w:rsid w:val="0080685B"/>
    <w:rsid w:val="00824535"/>
    <w:rsid w:val="00843D0D"/>
    <w:rsid w:val="008E1A1A"/>
    <w:rsid w:val="008F38C3"/>
    <w:rsid w:val="0090733B"/>
    <w:rsid w:val="00917959"/>
    <w:rsid w:val="00934C97"/>
    <w:rsid w:val="00971D34"/>
    <w:rsid w:val="00977B8F"/>
    <w:rsid w:val="00981912"/>
    <w:rsid w:val="009E5C04"/>
    <w:rsid w:val="00AA054F"/>
    <w:rsid w:val="00AB23C7"/>
    <w:rsid w:val="00AB24A3"/>
    <w:rsid w:val="00B2580D"/>
    <w:rsid w:val="00BA43CE"/>
    <w:rsid w:val="00BA6981"/>
    <w:rsid w:val="00C44AE8"/>
    <w:rsid w:val="00C56804"/>
    <w:rsid w:val="00C7275A"/>
    <w:rsid w:val="00C74907"/>
    <w:rsid w:val="00CB4C00"/>
    <w:rsid w:val="00CE711A"/>
    <w:rsid w:val="00CF2F99"/>
    <w:rsid w:val="00D10743"/>
    <w:rsid w:val="00D24F1E"/>
    <w:rsid w:val="00D30C76"/>
    <w:rsid w:val="00DA275F"/>
    <w:rsid w:val="00DA3A7E"/>
    <w:rsid w:val="00EA31CA"/>
    <w:rsid w:val="00EC0934"/>
    <w:rsid w:val="00ED5788"/>
    <w:rsid w:val="00EE0E0F"/>
    <w:rsid w:val="00EF480E"/>
    <w:rsid w:val="00F20772"/>
    <w:rsid w:val="00F250C1"/>
    <w:rsid w:val="00F50F48"/>
    <w:rsid w:val="00F7755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8BDD2-6D7A-4B45-B39B-A23D5DD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5F"/>
  </w:style>
  <w:style w:type="paragraph" w:styleId="Heading1">
    <w:name w:val="heading 1"/>
    <w:basedOn w:val="Normal"/>
    <w:link w:val="Heading1Char"/>
    <w:uiPriority w:val="9"/>
    <w:qFormat/>
    <w:rsid w:val="004E3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4E364A"/>
  </w:style>
  <w:style w:type="character" w:customStyle="1" w:styleId="icon">
    <w:name w:val="icon"/>
    <w:basedOn w:val="DefaultParagraphFont"/>
    <w:rsid w:val="004E364A"/>
  </w:style>
  <w:style w:type="character" w:styleId="Hyperlink">
    <w:name w:val="Hyperlink"/>
    <w:basedOn w:val="DefaultParagraphFont"/>
    <w:unhideWhenUsed/>
    <w:rsid w:val="004E36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64A"/>
    <w:rPr>
      <w:b/>
      <w:bCs/>
    </w:rPr>
  </w:style>
  <w:style w:type="paragraph" w:styleId="ListParagraph">
    <w:name w:val="List Paragraph"/>
    <w:basedOn w:val="Normal"/>
    <w:uiPriority w:val="34"/>
    <w:qFormat/>
    <w:rsid w:val="001A1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33B"/>
  </w:style>
  <w:style w:type="paragraph" w:styleId="Footer">
    <w:name w:val="footer"/>
    <w:basedOn w:val="Normal"/>
    <w:link w:val="FooterChar"/>
    <w:uiPriority w:val="99"/>
    <w:semiHidden/>
    <w:unhideWhenUsed/>
    <w:rsid w:val="0090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3B"/>
  </w:style>
  <w:style w:type="paragraph" w:styleId="BalloonText">
    <w:name w:val="Balloon Text"/>
    <w:basedOn w:val="Normal"/>
    <w:link w:val="BalloonTextChar"/>
    <w:uiPriority w:val="99"/>
    <w:semiHidden/>
    <w:unhideWhenUsed/>
    <w:rsid w:val="009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01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302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martin.krzalovski</cp:lastModifiedBy>
  <cp:revision>2</cp:revision>
  <dcterms:created xsi:type="dcterms:W3CDTF">2023-09-28T07:44:00Z</dcterms:created>
  <dcterms:modified xsi:type="dcterms:W3CDTF">2023-09-28T07:44:00Z</dcterms:modified>
</cp:coreProperties>
</file>