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A773DF" w:rsidRPr="00371AB9" w:rsidTr="0050503D">
        <w:tc>
          <w:tcPr>
            <w:tcW w:w="10916" w:type="dxa"/>
            <w:gridSpan w:val="4"/>
          </w:tcPr>
          <w:p w:rsidR="00A773DF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A773DF" w:rsidRPr="001165AC" w:rsidRDefault="001165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1165AC">
              <w:rPr>
                <w:rFonts w:ascii="StobiSerif Regular" w:hAnsi="StobiSerif Regular"/>
                <w:b/>
                <w:color w:val="FF0000"/>
                <w:lang w:val="sq-AL"/>
              </w:rPr>
              <w:t>SEKTORI PËR ÇËSHTJE TË PËRGJITHSHME</w:t>
            </w:r>
          </w:p>
        </w:tc>
      </w:tr>
      <w:tr w:rsidR="00A773DF" w:rsidRPr="006B422D" w:rsidTr="0050503D">
        <w:tc>
          <w:tcPr>
            <w:tcW w:w="3403" w:type="dxa"/>
          </w:tcPr>
          <w:p w:rsidR="00A773DF" w:rsidRPr="00A84BB4" w:rsidRDefault="001165AC" w:rsidP="001165AC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1165AC">
              <w:rPr>
                <w:rFonts w:ascii="StobiSerif Regular" w:hAnsi="StobiSerif Regular"/>
                <w:lang w:val="mk-MK"/>
              </w:rPr>
              <w:t>Udhëheqës i Sektorit për çështje të përgjithshme</w:t>
            </w:r>
            <w:r w:rsidRPr="001165AC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A773DF" w:rsidRPr="001165AC" w:rsidRDefault="001165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1165AC">
              <w:rPr>
                <w:rFonts w:ascii="StobiSerif Regular" w:hAnsi="StobiSerif Regular"/>
                <w:b/>
                <w:lang w:val="mk-MK"/>
              </w:rPr>
              <w:t>Branko Kostovski</w:t>
            </w:r>
          </w:p>
        </w:tc>
        <w:tc>
          <w:tcPr>
            <w:tcW w:w="4111" w:type="dxa"/>
          </w:tcPr>
          <w:p w:rsidR="00A773DF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773DF" w:rsidRPr="006B422D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b.kostovski@kultura.gov.mk</w:t>
            </w:r>
          </w:p>
        </w:tc>
        <w:tc>
          <w:tcPr>
            <w:tcW w:w="1418" w:type="dxa"/>
          </w:tcPr>
          <w:p w:rsidR="00A773DF" w:rsidRPr="006B422D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076 446 017</w:t>
            </w:r>
          </w:p>
        </w:tc>
      </w:tr>
      <w:tr w:rsidR="00A773DF" w:rsidRPr="00A84BB4" w:rsidTr="0050503D">
        <w:tc>
          <w:tcPr>
            <w:tcW w:w="3403" w:type="dxa"/>
          </w:tcPr>
          <w:p w:rsidR="00A773DF" w:rsidRPr="00A84BB4" w:rsidRDefault="001165AC" w:rsidP="001165AC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1165AC">
              <w:rPr>
                <w:rFonts w:ascii="StobiSerif Regular" w:hAnsi="StobiSerif Regular"/>
                <w:lang w:val="mk-MK"/>
              </w:rPr>
              <w:t>Ndihmës-udhëheqës i Sektorit për çështje të përgjithshme</w:t>
            </w:r>
            <w:r w:rsidRPr="001165AC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A773DF" w:rsidRPr="001165AC" w:rsidRDefault="001165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1165AC">
              <w:rPr>
                <w:rFonts w:ascii="StobiSerif Regular" w:hAnsi="StobiSerif Regular"/>
                <w:b/>
                <w:lang w:val="mk-MK"/>
              </w:rPr>
              <w:t>Jovanka Gjorgjeska-Kuzmanovska</w:t>
            </w:r>
          </w:p>
        </w:tc>
        <w:tc>
          <w:tcPr>
            <w:tcW w:w="4111" w:type="dxa"/>
          </w:tcPr>
          <w:p w:rsidR="00A773DF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773DF" w:rsidRPr="00C47858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jovanagj@kultura.gov.mk</w:t>
            </w:r>
          </w:p>
        </w:tc>
        <w:tc>
          <w:tcPr>
            <w:tcW w:w="1418" w:type="dxa"/>
          </w:tcPr>
          <w:p w:rsidR="00A773DF" w:rsidRDefault="00A773D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773DF" w:rsidRDefault="00A773D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3 240 612</w:t>
            </w:r>
          </w:p>
          <w:p w:rsidR="00A773DF" w:rsidRPr="00A84BB4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075 273 071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DF"/>
    <w:rsid w:val="000D6967"/>
    <w:rsid w:val="001165AC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773DF"/>
    <w:rsid w:val="00A81784"/>
    <w:rsid w:val="00AF32AA"/>
    <w:rsid w:val="00B50420"/>
    <w:rsid w:val="00B81B50"/>
    <w:rsid w:val="00BE2CB7"/>
    <w:rsid w:val="00C136E2"/>
    <w:rsid w:val="00C402E4"/>
    <w:rsid w:val="00C81D76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1D54"/>
  <w15:docId w15:val="{CA49320A-622A-4B0B-A1BB-76AB62B8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DF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2022-04-14T06:59:00Z</dcterms:created>
  <dcterms:modified xsi:type="dcterms:W3CDTF">2022-04-14T06:59:00Z</dcterms:modified>
</cp:coreProperties>
</file>