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72" w:rsidRDefault="00DE155B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q-AL"/>
        </w:rPr>
        <w:t>Nr.</w:t>
      </w:r>
    </w:p>
    <w:p w:rsidR="00DE155B" w:rsidRDefault="00DE155B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Data:</w:t>
      </w:r>
    </w:p>
    <w:p w:rsidR="00DE155B" w:rsidRDefault="009F45D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bazë të nenit</w:t>
      </w:r>
      <w:r w:rsidR="00DE155B">
        <w:rPr>
          <w:rFonts w:ascii="Times New Roman" w:hAnsi="Times New Roman" w:cs="Times New Roman"/>
          <w:sz w:val="28"/>
          <w:szCs w:val="28"/>
          <w:lang w:val="sq-AL"/>
        </w:rPr>
        <w:t xml:space="preserve"> 1,4,12,16,17 dhe 18 të Ligjit për çmim</w:t>
      </w: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="00DE155B">
        <w:rPr>
          <w:rFonts w:ascii="Times New Roman" w:hAnsi="Times New Roman" w:cs="Times New Roman"/>
          <w:sz w:val="28"/>
          <w:szCs w:val="28"/>
          <w:lang w:val="sq-AL"/>
        </w:rPr>
        <w:t xml:space="preserve"> shtetëror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dhe Ligjit për ndryshim dhe plotësim të ligjit për çmime shtetërore (“Gazeta Zyrtare e RM-së” nr. 52/06,54/07,74/12,99/18 dhe Gazeta Zyrtare e RMV-ut,nr. 98/19),Këshilli për ndarjen e çmimit shtetëror ,,22 Nëntori,, në seancën e mbajtur më 27.10.2021 sjell</w:t>
      </w:r>
    </w:p>
    <w:p w:rsidR="009F45D7" w:rsidRDefault="009F45D7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:rsidR="009F45D7" w:rsidRDefault="009F45D7" w:rsidP="009F45D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q-AL"/>
        </w:rPr>
        <w:t>për ndarjen e çmimit shtetëror “22 Nëntori” në vitin 2021 për mirënjohjen e njerëzve nga jeta politike,kulturore dhe shoqërore në Republikën e Maqedonisë së Veriut,që kanë kontribuar në avancimin e bashkëjetesës ndërnjerëzore dhe mirëkuptimit të ndërsjellë ndërmjet pjesëtarëve të komuniteteve,kulturave dhe feve të ndryshme në Republikën e Maqedonisë së Veriut,</w:t>
      </w:r>
    </w:p>
    <w:p w:rsidR="009F45D7" w:rsidRDefault="009F45D7" w:rsidP="009F4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E0DDA">
        <w:rPr>
          <w:rFonts w:ascii="Times New Roman" w:hAnsi="Times New Roman" w:cs="Times New Roman"/>
          <w:sz w:val="28"/>
          <w:szCs w:val="28"/>
          <w:lang w:val="sq-AL"/>
        </w:rPr>
        <w:t>Për arritjet në fushën e jetës politike,kulturore dhe shoqër</w:t>
      </w:r>
      <w:r>
        <w:rPr>
          <w:rFonts w:ascii="Times New Roman" w:hAnsi="Times New Roman" w:cs="Times New Roman"/>
          <w:sz w:val="28"/>
          <w:szCs w:val="28"/>
          <w:lang w:val="sq-AL"/>
        </w:rPr>
        <w:t>ore në R</w:t>
      </w:r>
      <w:r w:rsidRPr="006E0DDA">
        <w:rPr>
          <w:rFonts w:ascii="Times New Roman" w:hAnsi="Times New Roman" w:cs="Times New Roman"/>
          <w:sz w:val="28"/>
          <w:szCs w:val="28"/>
          <w:lang w:val="sq-AL"/>
        </w:rPr>
        <w:t>epublikën e Maqedonisë së Veriut që kanë kontribuar në avancimin e bashkëjetesës ndërnjerëzore dhe mirëkuptimit të ndërsjellë ndërmjet pjesëtarëve të komuniteteve,kulturave dhe feve të ndryshme në Republikën e Maqedonisë së Veriut,</w:t>
      </w:r>
      <w:r>
        <w:rPr>
          <w:rFonts w:ascii="Times New Roman" w:hAnsi="Times New Roman" w:cs="Times New Roman"/>
          <w:sz w:val="28"/>
          <w:szCs w:val="28"/>
          <w:lang w:val="sq-AL"/>
        </w:rPr>
        <w:t>çmimi u ndahet</w:t>
      </w:r>
      <w:r w:rsidRPr="006E0DDA">
        <w:rPr>
          <w:rFonts w:ascii="Times New Roman" w:hAnsi="Times New Roman" w:cs="Times New Roman"/>
          <w:sz w:val="28"/>
          <w:szCs w:val="28"/>
          <w:lang w:val="sq-AL"/>
        </w:rPr>
        <w:t>:</w:t>
      </w:r>
    </w:p>
    <w:p w:rsidR="009F45D7" w:rsidRPr="006E0DDA" w:rsidRDefault="009F45D7" w:rsidP="009F45D7">
      <w:pPr>
        <w:ind w:left="360"/>
        <w:rPr>
          <w:rFonts w:ascii="Times New Roman" w:hAnsi="Times New Roman" w:cs="Times New Roman"/>
          <w:sz w:val="28"/>
          <w:szCs w:val="28"/>
          <w:lang w:val="sq-AL"/>
        </w:rPr>
      </w:pPr>
    </w:p>
    <w:p w:rsidR="009F45D7" w:rsidRPr="006E0DDA" w:rsidRDefault="009F45D7" w:rsidP="009F4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prof.dr. Ylber Sela,politikolog</w:t>
      </w:r>
    </w:p>
    <w:p w:rsidR="009F45D7" w:rsidRPr="002948BC" w:rsidRDefault="009F45D7" w:rsidP="009F45D7">
      <w:pPr>
        <w:pStyle w:val="ListParagrap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9F45D7" w:rsidRPr="006E0DDA" w:rsidRDefault="009F45D7" w:rsidP="009F4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Fejzi Bojko,shkrimtar</w:t>
      </w:r>
    </w:p>
    <w:p w:rsidR="009F45D7" w:rsidRDefault="009F45D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Ky</w:t>
      </w:r>
      <w:r w:rsidR="00D809CC">
        <w:rPr>
          <w:rFonts w:ascii="Times New Roman" w:hAnsi="Times New Roman" w:cs="Times New Roman"/>
          <w:sz w:val="28"/>
          <w:szCs w:val="28"/>
          <w:lang w:val="sq-AL"/>
        </w:rPr>
        <w:t xml:space="preserve"> vendim hyn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në fuqi </w:t>
      </w:r>
      <w:r w:rsidR="00D809CC">
        <w:rPr>
          <w:rFonts w:ascii="Times New Roman" w:hAnsi="Times New Roman" w:cs="Times New Roman"/>
          <w:sz w:val="28"/>
          <w:szCs w:val="28"/>
          <w:lang w:val="sq-AL"/>
        </w:rPr>
        <w:t>nga dita e miratimit dhe do të shpallet në “Gazetën Zyrtare të RMV-ut”.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D17F62" w:rsidRDefault="00D809CC" w:rsidP="00D809CC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                                 </w:t>
      </w:r>
      <w:r w:rsidRPr="002948BC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Kr</w:t>
      </w:r>
      <w:r w:rsidRPr="002948BC">
        <w:rPr>
          <w:rFonts w:ascii="Times New Roman" w:hAnsi="Times New Roman" w:cs="Times New Roman"/>
          <w:b/>
          <w:sz w:val="28"/>
          <w:szCs w:val="28"/>
          <w:lang w:val="sq-AL"/>
        </w:rPr>
        <w:t xml:space="preserve">yetar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i Këshil</w:t>
      </w:r>
      <w:r w:rsidR="00D17F62">
        <w:rPr>
          <w:rFonts w:ascii="Times New Roman" w:hAnsi="Times New Roman" w:cs="Times New Roman"/>
          <w:b/>
          <w:sz w:val="28"/>
          <w:szCs w:val="28"/>
          <w:lang w:val="sq-AL"/>
        </w:rPr>
        <w:t>lit</w:t>
      </w:r>
    </w:p>
    <w:p w:rsidR="00D809CC" w:rsidRPr="002948BC" w:rsidRDefault="00D809CC" w:rsidP="00D809CC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Prof. dr. Etem Aziri</w:t>
      </w:r>
    </w:p>
    <w:p w:rsidR="00D809CC" w:rsidRPr="009F45D7" w:rsidRDefault="00D809CC">
      <w:pPr>
        <w:rPr>
          <w:rFonts w:ascii="Times New Roman" w:hAnsi="Times New Roman" w:cs="Times New Roman"/>
          <w:sz w:val="28"/>
          <w:szCs w:val="28"/>
          <w:lang w:val="sq-AL"/>
        </w:rPr>
      </w:pPr>
    </w:p>
    <w:sectPr w:rsidR="00D809CC" w:rsidRPr="009F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AE0"/>
    <w:multiLevelType w:val="hybridMultilevel"/>
    <w:tmpl w:val="751056C6"/>
    <w:lvl w:ilvl="0" w:tplc="1D42C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63B9"/>
    <w:multiLevelType w:val="hybridMultilevel"/>
    <w:tmpl w:val="554A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5B"/>
    <w:rsid w:val="002F1772"/>
    <w:rsid w:val="00914F69"/>
    <w:rsid w:val="009F45D7"/>
    <w:rsid w:val="00D17F62"/>
    <w:rsid w:val="00D809CC"/>
    <w:rsid w:val="00D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EE303-49DB-46EC-9BDB-55D1ADC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2021-11-09T09:50:00Z</dcterms:created>
  <dcterms:modified xsi:type="dcterms:W3CDTF">2021-11-09T09:50:00Z</dcterms:modified>
</cp:coreProperties>
</file>