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D7" w:rsidRDefault="00892454">
      <w:pPr>
        <w:pStyle w:val="Heading1"/>
        <w:jc w:val="both"/>
        <w:rPr>
          <w:rFonts w:ascii="StobiSerif Regular" w:eastAsia="StobiSerif Regular" w:hAnsi="StobiSerif Regular" w:cs="StobiSerif Regular"/>
        </w:rPr>
      </w:pPr>
      <w:r>
        <w:t xml:space="preserve">Мандатно писмо за </w:t>
      </w:r>
      <w:r>
        <w:rPr>
          <w:rFonts w:ascii="StobiSerif Regular" w:eastAsia="StobiSerif Regular" w:hAnsi="StobiSerif Regular" w:cs="StobiSerif Regular"/>
        </w:rPr>
        <w:t xml:space="preserve">министерката за култура </w:t>
      </w:r>
    </w:p>
    <w:p w:rsidR="00B21AD7" w:rsidRDefault="00892454">
      <w:pPr>
        <w:jc w:val="both"/>
        <w:rPr>
          <w:rFonts w:ascii="StobiSans Regular" w:eastAsia="StobiSans Regular" w:hAnsi="StobiSans Regular" w:cs="StobiSans Regular"/>
        </w:rPr>
      </w:pPr>
      <w:r>
        <w:rPr>
          <w:rFonts w:ascii="StobiSans Regular" w:eastAsia="StobiSans Regular" w:hAnsi="StobiSans Regular" w:cs="StobiSans Regular"/>
        </w:rPr>
        <w:t>3 септември 2020 година</w:t>
      </w:r>
    </w:p>
    <w:p w:rsidR="00B21AD7" w:rsidRDefault="00B21AD7">
      <w:pPr>
        <w:jc w:val="both"/>
        <w:rPr>
          <w:rFonts w:ascii="StobiSans Regular" w:eastAsia="StobiSans Regular" w:hAnsi="StobiSans Regular" w:cs="StobiSans Regular"/>
          <w:b/>
        </w:rPr>
      </w:pPr>
    </w:p>
    <w:p w:rsidR="00B21AD7" w:rsidRDefault="00892454">
      <w:pPr>
        <w:jc w:val="both"/>
        <w:rPr>
          <w:rFonts w:ascii="StobiSans Regular" w:eastAsia="StobiSans Regular" w:hAnsi="StobiSans Regular" w:cs="StobiSans Regular"/>
        </w:rPr>
      </w:pPr>
      <w:r>
        <w:rPr>
          <w:rFonts w:ascii="StobiSans Regular" w:eastAsia="StobiSans Regular" w:hAnsi="StobiSans Regular" w:cs="StobiSans Regular"/>
        </w:rPr>
        <w:t>Почитувана министерка Стефоска,</w:t>
      </w:r>
    </w:p>
    <w:p w:rsidR="00B21AD7" w:rsidRDefault="00B21AD7">
      <w:pPr>
        <w:jc w:val="both"/>
        <w:rPr>
          <w:rFonts w:ascii="StobiSans Regular" w:eastAsia="StobiSans Regular" w:hAnsi="StobiSans Regular" w:cs="StobiSans Regular"/>
          <w:highlight w:val="yellow"/>
        </w:rPr>
      </w:pPr>
    </w:p>
    <w:p w:rsidR="00B21AD7" w:rsidRDefault="00892454">
      <w:pPr>
        <w:jc w:val="both"/>
        <w:rPr>
          <w:rFonts w:ascii="StobiSans Regular" w:eastAsia="StobiSans Regular" w:hAnsi="StobiSans Regular" w:cs="StobiSans Regular"/>
        </w:rPr>
      </w:pPr>
      <w:r>
        <w:rPr>
          <w:rFonts w:ascii="StobiSans Regular" w:eastAsia="StobiSans Regular" w:hAnsi="StobiSans Regular" w:cs="StobiSans Regular"/>
        </w:rPr>
        <w:t>На парламентарните избори кои се одржаа на 15 јули 2020 година граѓаните на Република Северна Македонија избраа да продолжиме да ја движиме државата напред. Нивниот глас за коалицијата која ја формираше новата Влада со мандат од 2020 до 2024 година е нивна</w:t>
      </w:r>
      <w:r>
        <w:rPr>
          <w:rFonts w:ascii="StobiSans Regular" w:eastAsia="StobiSans Regular" w:hAnsi="StobiSans Regular" w:cs="StobiSans Regular"/>
        </w:rPr>
        <w:t>та сопствена инвестиција во полза за подобар живот за себе, за своите семејства и своите заедници. Гласот на секој граѓанин е глас за одбрана од КОВИД-19 и за успешно справување со здравствено-економската криза, глас за новата македонска економија, за нови</w:t>
      </w:r>
      <w:r>
        <w:rPr>
          <w:rFonts w:ascii="StobiSans Regular" w:eastAsia="StobiSans Regular" w:hAnsi="StobiSans Regular" w:cs="StobiSans Regular"/>
        </w:rPr>
        <w:t xml:space="preserve"> и добро платени работни места, за правна и праведна држава, за чиста и здрава животна средина, за функционална инфраструктура, за ефикасно поврзување дома и со светот, за силна национална култура по угледот на европската култура и за образование кое млади</w:t>
      </w:r>
      <w:r>
        <w:rPr>
          <w:rFonts w:ascii="StobiSans Regular" w:eastAsia="StobiSans Regular" w:hAnsi="StobiSans Regular" w:cs="StobiSans Regular"/>
        </w:rPr>
        <w:t>те генерации ги подготвува за подобра сегашност и по иднина.</w:t>
      </w:r>
    </w:p>
    <w:p w:rsidR="00B21AD7" w:rsidRDefault="00B21AD7">
      <w:pPr>
        <w:jc w:val="both"/>
        <w:rPr>
          <w:rFonts w:ascii="StobiSans Regular" w:eastAsia="StobiSans Regular" w:hAnsi="StobiSans Regular" w:cs="StobiSans Regular"/>
        </w:rPr>
      </w:pPr>
    </w:p>
    <w:p w:rsidR="00B21AD7" w:rsidRDefault="00892454">
      <w:pPr>
        <w:jc w:val="both"/>
        <w:rPr>
          <w:rFonts w:ascii="StobiSans Regular" w:eastAsia="StobiSans Regular" w:hAnsi="StobiSans Regular" w:cs="StobiSans Regular"/>
        </w:rPr>
      </w:pPr>
      <w:r>
        <w:rPr>
          <w:rFonts w:ascii="StobiSans Regular" w:eastAsia="StobiSans Regular" w:hAnsi="StobiSans Regular" w:cs="StobiSans Regular"/>
        </w:rPr>
        <w:t>Во изворното значење на зборот „министер“ се содржани службата, грижата и помагањето на граѓаните. Вие, како министер, морате да го разберете гласот на граѓанинот како прецизна насока која доаѓа</w:t>
      </w:r>
      <w:r>
        <w:rPr>
          <w:rFonts w:ascii="StobiSans Regular" w:eastAsia="StobiSans Regular" w:hAnsi="StobiSans Regular" w:cs="StobiSans Regular"/>
        </w:rPr>
        <w:t xml:space="preserve"> од највисоко ниво и од која нема отстапување.  Mорате да им служите на сите граѓани, без разлика на нивната етничка и партиска припадност, пол, род, сексуална ориентација, родов идентитет, раса, боја на кожа, потекло, припадност на маргинализирана група, </w:t>
      </w:r>
      <w:r>
        <w:rPr>
          <w:rFonts w:ascii="StobiSans Regular" w:eastAsia="StobiSans Regular" w:hAnsi="StobiSans Regular" w:cs="StobiSans Regular"/>
        </w:rPr>
        <w:t>јазик, социјално потекло, образование, религија, политичко уверување, друго уверување, попреченост, возраст, семејна или брачна состојба, имотен статус, здравствена состојба, лично својство и општествен статус. Очекувам дека во извршувањето на Вашите должн</w:t>
      </w:r>
      <w:r>
        <w:rPr>
          <w:rFonts w:ascii="StobiSans Regular" w:eastAsia="StobiSans Regular" w:hAnsi="StobiSans Regular" w:cs="StobiSans Regular"/>
        </w:rPr>
        <w:t>ости и во остварувањето на Програмата за работа на Владата 2020-2024 година ќе се вклучите без задршка и со целосна професионална посветеност. Имаме сериозна и суштинска обврска агендата за која се обврзавме пред граѓаните да ја остваруваме со максимален в</w:t>
      </w:r>
      <w:r>
        <w:rPr>
          <w:rFonts w:ascii="StobiSans Regular" w:eastAsia="StobiSans Regular" w:hAnsi="StobiSans Regular" w:cs="StobiSans Regular"/>
        </w:rPr>
        <w:t xml:space="preserve">ложен напор, преку ефективно извршување за најдобри можни резултати. Овој начин не познава компромиси и оправдувања и вклучува постојана изложеност пред јавноста на која ќе ѝ ги ставиме на располагање сите механизми за да ја следи нашата работа. </w:t>
      </w:r>
    </w:p>
    <w:p w:rsidR="00B21AD7" w:rsidRDefault="00B21AD7">
      <w:pPr>
        <w:jc w:val="both"/>
        <w:rPr>
          <w:rFonts w:ascii="StobiSans Regular" w:eastAsia="StobiSans Regular" w:hAnsi="StobiSans Regular" w:cs="StobiSans Regular"/>
        </w:rPr>
      </w:pPr>
    </w:p>
    <w:p w:rsidR="00B21AD7" w:rsidRDefault="00892454">
      <w:pPr>
        <w:jc w:val="both"/>
        <w:rPr>
          <w:rFonts w:ascii="StobiSans Regular" w:eastAsia="StobiSans Regular" w:hAnsi="StobiSans Regular" w:cs="StobiSans Regular"/>
        </w:rPr>
      </w:pPr>
      <w:r>
        <w:rPr>
          <w:rFonts w:ascii="StobiSans Regular" w:eastAsia="StobiSans Regular" w:hAnsi="StobiSans Regular" w:cs="StobiSans Regular"/>
        </w:rPr>
        <w:t xml:space="preserve">Вие сте </w:t>
      </w:r>
      <w:r>
        <w:rPr>
          <w:rFonts w:ascii="StobiSans Regular" w:eastAsia="StobiSans Regular" w:hAnsi="StobiSans Regular" w:cs="StobiSans Regular"/>
        </w:rPr>
        <w:t>дел од Владата која отворено ја презентира својата работа и е достапна за секој граѓанин на Република Северна Македонија. Јас, како претседател на Владата ќе ја унапредам структурата на мојот кабинет со цел да бидам уште поотворен премиер и да обезбедам по</w:t>
      </w:r>
      <w:r>
        <w:rPr>
          <w:rFonts w:ascii="StobiSans Regular" w:eastAsia="StobiSans Regular" w:hAnsi="StobiSans Regular" w:cs="StobiSans Regular"/>
        </w:rPr>
        <w:t>стојана двонасочна комуникација со сите граѓани и заедници на кои им е потребна помош од мене и моите служби, но и за да можам да ги примам и разберам сите идеи и иницијативи кои доаѓаат од јавноста. Ве задолжувам и Вас на редовна и отворена комуникација с</w:t>
      </w:r>
      <w:r>
        <w:rPr>
          <w:rFonts w:ascii="StobiSans Regular" w:eastAsia="StobiSans Regular" w:hAnsi="StobiSans Regular" w:cs="StobiSans Regular"/>
        </w:rPr>
        <w:t xml:space="preserve">о сите граѓани и засегнати страни во општеството преку унапредување на каналите за респонзивност, инклузивност и партиципативност. </w:t>
      </w:r>
    </w:p>
    <w:p w:rsidR="00B21AD7" w:rsidRDefault="00B21AD7">
      <w:pPr>
        <w:jc w:val="both"/>
        <w:rPr>
          <w:rFonts w:ascii="StobiSans Regular" w:eastAsia="StobiSans Regular" w:hAnsi="StobiSans Regular" w:cs="StobiSans Regular"/>
        </w:rPr>
      </w:pPr>
    </w:p>
    <w:p w:rsidR="00B21AD7" w:rsidRDefault="00892454">
      <w:pPr>
        <w:jc w:val="both"/>
        <w:rPr>
          <w:rFonts w:ascii="StobiSans Regular" w:eastAsia="StobiSans Regular" w:hAnsi="StobiSans Regular" w:cs="StobiSans Regular"/>
        </w:rPr>
      </w:pPr>
      <w:r>
        <w:rPr>
          <w:rFonts w:ascii="StobiSans Regular" w:eastAsia="StobiSans Regular" w:hAnsi="StobiSans Regular" w:cs="StobiSans Regular"/>
        </w:rPr>
        <w:t>Вашата работа секојдневно ќе се следи и мери. Ако сте посветени, отчетни и одговорни ќе имате одлични резултати и ќе продол</w:t>
      </w:r>
      <w:r>
        <w:rPr>
          <w:rFonts w:ascii="StobiSans Regular" w:eastAsia="StobiSans Regular" w:hAnsi="StobiSans Regular" w:cs="StobiSans Regular"/>
        </w:rPr>
        <w:t>жите да работите уште подобро за уште повеќе резултати. Во спротивно, граѓаните ќе реагираат и тоа ќе предизвика кадровски промени. Само така е исправно и чесно пред зборот кој сме го дале пред граѓаните. Затоа, првите заклучоци за Вашата работа ќе ги доне</w:t>
      </w:r>
      <w:r>
        <w:rPr>
          <w:rFonts w:ascii="StobiSans Regular" w:eastAsia="StobiSans Regular" w:hAnsi="StobiSans Regular" w:cs="StobiSans Regular"/>
        </w:rPr>
        <w:t xml:space="preserve">сам после истекот на првите 100 дена од мандатот, односно на истекот на оваа 2020 година, после што се можни промени. На истекот на секоја година ќе вршиме методолошка анализа на реализацијата на зададените цели и на севкупното Ваше работење. </w:t>
      </w:r>
    </w:p>
    <w:p w:rsidR="00B21AD7" w:rsidRDefault="00B21AD7">
      <w:pPr>
        <w:jc w:val="both"/>
        <w:rPr>
          <w:rFonts w:ascii="StobiSans Regular" w:eastAsia="StobiSans Regular" w:hAnsi="StobiSans Regular" w:cs="StobiSans Regular"/>
        </w:rPr>
      </w:pPr>
    </w:p>
    <w:p w:rsidR="00B21AD7" w:rsidRDefault="00B21AD7">
      <w:pPr>
        <w:jc w:val="both"/>
        <w:rPr>
          <w:rFonts w:ascii="StobiSans Regular" w:eastAsia="StobiSans Regular" w:hAnsi="StobiSans Regular" w:cs="StobiSans Regular"/>
        </w:rPr>
      </w:pPr>
    </w:p>
    <w:p w:rsidR="00B21AD7" w:rsidRDefault="00B21AD7">
      <w:pPr>
        <w:jc w:val="both"/>
        <w:rPr>
          <w:rFonts w:ascii="StobiSans Regular" w:eastAsia="StobiSans Regular" w:hAnsi="StobiSans Regular" w:cs="StobiSans Regular"/>
        </w:rPr>
      </w:pPr>
    </w:p>
    <w:p w:rsidR="00B21AD7" w:rsidRDefault="00892454">
      <w:pPr>
        <w:jc w:val="both"/>
        <w:rPr>
          <w:rFonts w:ascii="StobiSans Regular" w:eastAsia="StobiSans Regular" w:hAnsi="StobiSans Regular" w:cs="StobiSans Regular"/>
        </w:rPr>
      </w:pPr>
      <w:r>
        <w:rPr>
          <w:rFonts w:ascii="StobiSans Regular" w:eastAsia="StobiSans Regular" w:hAnsi="StobiSans Regular" w:cs="StobiSans Regular"/>
        </w:rPr>
        <w:t>Номинирај</w:t>
      </w:r>
      <w:r>
        <w:rPr>
          <w:rFonts w:ascii="StobiSans Regular" w:eastAsia="StobiSans Regular" w:hAnsi="StobiSans Regular" w:cs="StobiSans Regular"/>
        </w:rPr>
        <w:t>ќи Ве за министерка до Собранието на Република Северна Македонија, бев убеден дека можам да сметам на Вашата целосна одговорност и посветеност во извршувањето на должностите. Токму затоа, очекувам резултати веднаш. Граѓаните имаат очекувања, а Вие сте на о</w:t>
      </w:r>
      <w:r>
        <w:rPr>
          <w:rFonts w:ascii="StobiSans Regular" w:eastAsia="StobiSans Regular" w:hAnsi="StobiSans Regular" w:cs="StobiSans Regular"/>
        </w:rPr>
        <w:t xml:space="preserve">ваа позиција за да направите сѐ што е потребно за оваа Влада да ги исполни очекувањата. </w:t>
      </w:r>
    </w:p>
    <w:p w:rsidR="00B21AD7" w:rsidRDefault="00892454">
      <w:pPr>
        <w:jc w:val="both"/>
        <w:rPr>
          <w:rFonts w:ascii="StobiSans Regular" w:eastAsia="StobiSans Regular" w:hAnsi="StobiSans Regular" w:cs="StobiSans Regular"/>
        </w:rPr>
      </w:pPr>
      <w:r>
        <w:rPr>
          <w:rFonts w:ascii="StobiSans Regular" w:eastAsia="StobiSans Regular" w:hAnsi="StobiSans Regular" w:cs="StobiSans Regular"/>
          <w:highlight w:val="yellow"/>
        </w:rPr>
        <w:t xml:space="preserve"> </w:t>
      </w:r>
    </w:p>
    <w:p w:rsidR="00B21AD7" w:rsidRDefault="00892454">
      <w:pPr>
        <w:jc w:val="both"/>
        <w:rPr>
          <w:rFonts w:ascii="StobiSans Regular" w:eastAsia="StobiSans Regular" w:hAnsi="StobiSans Regular" w:cs="StobiSans Regular"/>
        </w:rPr>
      </w:pPr>
      <w:r>
        <w:rPr>
          <w:rFonts w:ascii="StobiSans Regular" w:eastAsia="StobiSans Regular" w:hAnsi="StobiSans Regular" w:cs="StobiSans Regular"/>
        </w:rPr>
        <w:t xml:space="preserve">Развиена култура е одлика на секоја европска земја, таа е клучна за целосната трансформација на нашето општество. Како министерка за култура во текот на мандатот на </w:t>
      </w:r>
      <w:r>
        <w:rPr>
          <w:rFonts w:ascii="StobiSans Regular" w:eastAsia="StobiSans Regular" w:hAnsi="StobiSans Regular" w:cs="StobiSans Regular"/>
        </w:rPr>
        <w:t xml:space="preserve">оваа Влада активно ќе работите на развојот на културата во сите нејзини сегменти - негата на индивидуалните и колективните идентитети, </w:t>
      </w:r>
      <w:r>
        <w:rPr>
          <w:rFonts w:ascii="StobiSans Regular" w:eastAsia="StobiSans Regular" w:hAnsi="StobiSans Regular" w:cs="StobiSans Regular"/>
        </w:rPr>
        <w:lastRenderedPageBreak/>
        <w:t>заштитата на културното наследство, мултикултурноста, грижата за различностите и ранливите граѓани, интеркултурниот дијал</w:t>
      </w:r>
      <w:r>
        <w:rPr>
          <w:rFonts w:ascii="StobiSans Regular" w:eastAsia="StobiSans Regular" w:hAnsi="StobiSans Regular" w:cs="StobiSans Regular"/>
        </w:rPr>
        <w:t xml:space="preserve">ог, децентрализацијата, инклузивноста и културната демократија. </w:t>
      </w:r>
    </w:p>
    <w:p w:rsidR="00B21AD7" w:rsidRDefault="00B21AD7">
      <w:pPr>
        <w:jc w:val="both"/>
        <w:rPr>
          <w:rFonts w:ascii="StobiSans Regular" w:eastAsia="StobiSans Regular" w:hAnsi="StobiSans Regular" w:cs="StobiSans Regular"/>
        </w:rPr>
      </w:pPr>
    </w:p>
    <w:p w:rsidR="00B21AD7" w:rsidRDefault="00892454">
      <w:pPr>
        <w:jc w:val="both"/>
        <w:rPr>
          <w:rFonts w:ascii="StobiSans Regular" w:eastAsia="StobiSans Regular" w:hAnsi="StobiSans Regular" w:cs="StobiSans Regular"/>
        </w:rPr>
      </w:pPr>
      <w:r>
        <w:rPr>
          <w:rFonts w:ascii="StobiSans Regular" w:eastAsia="StobiSans Regular" w:hAnsi="StobiSans Regular" w:cs="StobiSans Regular"/>
        </w:rPr>
        <w:t>Како дел од концептот „Еднакво општество за сите“ очекувам од Вас активно да промовирате меѓусебно почитување и прикажување на различностите од етничката и културната припадност како преднос</w:t>
      </w:r>
      <w:r>
        <w:rPr>
          <w:rFonts w:ascii="StobiSans Regular" w:eastAsia="StobiSans Regular" w:hAnsi="StobiSans Regular" w:cs="StobiSans Regular"/>
        </w:rPr>
        <w:t>т на нашето општество. Да водите балансирана политика на развој на постојни и/или нови програми и институции за промоција на културните вредности на сите етнички заедници во нашата земја. Тоа ќе подразбира активно инвестирање во кадровски капацитети, инфра</w:t>
      </w:r>
      <w:r>
        <w:rPr>
          <w:rFonts w:ascii="StobiSans Regular" w:eastAsia="StobiSans Regular" w:hAnsi="StobiSans Regular" w:cs="StobiSans Regular"/>
        </w:rPr>
        <w:t xml:space="preserve">структура и технологија. </w:t>
      </w:r>
    </w:p>
    <w:p w:rsidR="00B21AD7" w:rsidRDefault="00B21AD7">
      <w:pPr>
        <w:jc w:val="both"/>
        <w:rPr>
          <w:rFonts w:ascii="StobiSans Regular" w:eastAsia="StobiSans Regular" w:hAnsi="StobiSans Regular" w:cs="StobiSans Regular"/>
        </w:rPr>
      </w:pPr>
    </w:p>
    <w:p w:rsidR="00B21AD7" w:rsidRDefault="00892454">
      <w:pPr>
        <w:jc w:val="both"/>
        <w:rPr>
          <w:rFonts w:ascii="StobiSans Regular" w:eastAsia="StobiSans Regular" w:hAnsi="StobiSans Regular" w:cs="StobiSans Regular"/>
        </w:rPr>
      </w:pPr>
      <w:r>
        <w:rPr>
          <w:rFonts w:ascii="StobiSans Regular" w:eastAsia="StobiSans Regular" w:hAnsi="StobiSans Regular" w:cs="StobiSans Regular"/>
        </w:rPr>
        <w:t xml:space="preserve">Поконкретно, од Вас, заедно со администрацијата од Министерството за култура и националните институции од културата, очекувам: </w:t>
      </w:r>
    </w:p>
    <w:p w:rsidR="00B21AD7" w:rsidRDefault="00B21AD7">
      <w:pPr>
        <w:jc w:val="both"/>
        <w:rPr>
          <w:rFonts w:ascii="StobiSans Regular" w:eastAsia="StobiSans Regular" w:hAnsi="StobiSans Regular" w:cs="StobiSans Regular"/>
        </w:rPr>
      </w:pPr>
    </w:p>
    <w:p w:rsidR="00B21AD7" w:rsidRDefault="00892454">
      <w:pPr>
        <w:widowControl w:val="0"/>
        <w:numPr>
          <w:ilvl w:val="0"/>
          <w:numId w:val="1"/>
        </w:numPr>
        <w:pBdr>
          <w:top w:val="nil"/>
          <w:left w:val="nil"/>
          <w:bottom w:val="nil"/>
          <w:right w:val="nil"/>
          <w:between w:val="nil"/>
        </w:pBdr>
        <w:spacing w:after="0" w:line="240" w:lineRule="auto"/>
        <w:ind w:left="851" w:hanging="284"/>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ги унапредите условите за работа на сите културни работници во земјава</w:t>
      </w:r>
      <w:r>
        <w:rPr>
          <w:rFonts w:ascii="StobiSans Regular" w:eastAsia="StobiSans Regular" w:hAnsi="StobiSans Regular" w:cs="StobiSans Regular"/>
          <w:color w:val="231F20"/>
        </w:rPr>
        <w:t>:</w:t>
      </w: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231F20"/>
        </w:rPr>
        <w:t>Да продолжите со целосно почитување на Колективниот договор за вработените во културата и да започнете дијалог со синдикалните работници за правата на вработените во културата, вклучувајќи и бенефициран стаж, дополнителни работи надвор од Годишната програм</w:t>
      </w:r>
      <w:r>
        <w:rPr>
          <w:rFonts w:ascii="StobiSans Regular" w:eastAsia="StobiSans Regular" w:hAnsi="StobiSans Regular" w:cs="StobiSans Regular"/>
          <w:color w:val="231F20"/>
        </w:rPr>
        <w:t>а за работа на установата, либерализација на условите и на постапките за самостојни уметници и правила за користење на други типови на поволности;</w:t>
      </w: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231F20"/>
        </w:rPr>
        <w:t>Да го унапредите социјалниот статус на вработените и да го вреднувате авторскиот труд на сите ангажирани во културата;</w:t>
      </w:r>
    </w:p>
    <w:p w:rsidR="00B21AD7" w:rsidRDefault="00B21AD7">
      <w:pPr>
        <w:pBdr>
          <w:top w:val="nil"/>
          <w:left w:val="nil"/>
          <w:bottom w:val="nil"/>
          <w:right w:val="nil"/>
          <w:between w:val="nil"/>
        </w:pBdr>
        <w:spacing w:after="0" w:line="240" w:lineRule="auto"/>
        <w:ind w:left="1418"/>
        <w:jc w:val="both"/>
        <w:rPr>
          <w:rFonts w:ascii="StobiSans Regular" w:eastAsia="StobiSans Regular" w:hAnsi="StobiSans Regular" w:cs="StobiSans Regular"/>
          <w:color w:val="231F20"/>
        </w:rPr>
      </w:pPr>
    </w:p>
    <w:p w:rsidR="00B21AD7" w:rsidRDefault="00892454">
      <w:pPr>
        <w:numPr>
          <w:ilvl w:val="0"/>
          <w:numId w:val="2"/>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Активно да работите на зачувување на културното наследство:</w:t>
      </w:r>
    </w:p>
    <w:p w:rsidR="00B21AD7" w:rsidRDefault="00B21AD7">
      <w:pPr>
        <w:pBdr>
          <w:top w:val="nil"/>
          <w:left w:val="nil"/>
          <w:bottom w:val="nil"/>
          <w:right w:val="nil"/>
          <w:between w:val="nil"/>
        </w:pBdr>
        <w:spacing w:after="0" w:line="240" w:lineRule="auto"/>
        <w:ind w:left="851"/>
        <w:jc w:val="both"/>
        <w:rPr>
          <w:rFonts w:ascii="StobiSans Regular" w:eastAsia="StobiSans Regular" w:hAnsi="StobiSans Regular" w:cs="StobiSans Regular"/>
          <w:color w:val="000000"/>
        </w:rPr>
      </w:pP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231F20"/>
        </w:rPr>
        <w:t>Да воведете систем на задолжително финансирање на спомениците од Листата на споменици од национален интерес, по принципот на категорија по вредност и степен на загрозеност;</w:t>
      </w: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231F20"/>
        </w:rPr>
        <w:t>Да го зголемите бројот на стручниот кадар во конзерваторските центри;</w:t>
      </w: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231F20"/>
        </w:rPr>
        <w:t>Да спроведете</w:t>
      </w:r>
      <w:r>
        <w:rPr>
          <w:rFonts w:ascii="StobiSans Regular" w:eastAsia="StobiSans Regular" w:hAnsi="StobiSans Regular" w:cs="StobiSans Regular"/>
          <w:color w:val="231F20"/>
        </w:rPr>
        <w:t xml:space="preserve"> ревизија и бришење од Регистарот на сите незаконски запишани споменици и објекти од таканаречениот проект „Скопје </w:t>
      </w:r>
      <w:r>
        <w:rPr>
          <w:rFonts w:ascii="StobiSans Regular" w:eastAsia="StobiSans Regular" w:hAnsi="StobiSans Regular" w:cs="StobiSans Regular"/>
          <w:color w:val="231F20"/>
        </w:rPr>
        <w:lastRenderedPageBreak/>
        <w:t>2014“, кои по својата природа не можат да претставуваат културно наследство;</w:t>
      </w: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231F20"/>
        </w:rPr>
        <w:t>Да го поддржите Град Скопје во процесот на ревитализирање на цен</w:t>
      </w:r>
      <w:r>
        <w:rPr>
          <w:rFonts w:ascii="StobiSans Regular" w:eastAsia="StobiSans Regular" w:hAnsi="StobiSans Regular" w:cs="StobiSans Regular"/>
          <w:color w:val="231F20"/>
        </w:rPr>
        <w:t xml:space="preserve">тралното градско подрачје на главниот град по штетите предизвикани од „Скопје 2014“, во склоп на активностите за подготовки на апликацијата за Скопје - Европска престолнина на културата; </w:t>
      </w: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231F20"/>
        </w:rPr>
        <w:t>Да го поддржите развојот на културните и креативните индустрии врзан</w:t>
      </w:r>
      <w:r>
        <w:rPr>
          <w:rFonts w:ascii="StobiSans Regular" w:eastAsia="StobiSans Regular" w:hAnsi="StobiSans Regular" w:cs="StobiSans Regular"/>
          <w:color w:val="231F20"/>
        </w:rPr>
        <w:t>и со производи на традиционалната култура со вклучување на аматерските фолклорни организации кои го негуваат традиционалното творештво;</w:t>
      </w:r>
    </w:p>
    <w:p w:rsidR="00B21AD7" w:rsidRDefault="00B21AD7">
      <w:pPr>
        <w:pBdr>
          <w:top w:val="nil"/>
          <w:left w:val="nil"/>
          <w:bottom w:val="nil"/>
          <w:right w:val="nil"/>
          <w:between w:val="nil"/>
        </w:pBdr>
        <w:spacing w:after="0" w:line="240" w:lineRule="auto"/>
        <w:ind w:left="1418"/>
        <w:jc w:val="both"/>
        <w:rPr>
          <w:rFonts w:ascii="StobiSans Regular" w:eastAsia="StobiSans Regular" w:hAnsi="StobiSans Regular" w:cs="StobiSans Regular"/>
          <w:color w:val="231F20"/>
        </w:rPr>
      </w:pPr>
    </w:p>
    <w:p w:rsidR="00B21AD7" w:rsidRDefault="00892454">
      <w:pPr>
        <w:numPr>
          <w:ilvl w:val="0"/>
          <w:numId w:val="2"/>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Во соработка со локалните самоуправи и центрите за култура на национално и локално ниво да подготвите нови културно-уметнички содржини кои не само што ќе привлечат нова публика, туку и ќе ги поттикнат граѓаните да земат учество во културните активности и ќ</w:t>
      </w:r>
      <w:r>
        <w:rPr>
          <w:rFonts w:ascii="StobiSans Regular" w:eastAsia="StobiSans Regular" w:hAnsi="StobiSans Regular" w:cs="StobiSans Regular"/>
          <w:color w:val="000000"/>
        </w:rPr>
        <w:t>е го подобрат квалитетот на животот:</w:t>
      </w:r>
    </w:p>
    <w:p w:rsidR="00B21AD7" w:rsidRDefault="00B21AD7">
      <w:pPr>
        <w:pBdr>
          <w:top w:val="nil"/>
          <w:left w:val="nil"/>
          <w:bottom w:val="nil"/>
          <w:right w:val="nil"/>
          <w:between w:val="nil"/>
        </w:pBdr>
        <w:spacing w:after="0" w:line="240" w:lineRule="auto"/>
        <w:ind w:left="851"/>
        <w:jc w:val="both"/>
        <w:rPr>
          <w:rFonts w:ascii="StobiSans Regular" w:eastAsia="StobiSans Regular" w:hAnsi="StobiSans Regular" w:cs="StobiSans Regular"/>
          <w:color w:val="000000"/>
        </w:rPr>
      </w:pP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231F20"/>
        </w:rPr>
        <w:t xml:space="preserve"> Да предложите создавање на мобилно кино;</w:t>
      </w: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231F20"/>
        </w:rPr>
        <w:t>Да подготвите викенд- програма „Музеј 24/2“, со што на граѓаните ќе им овозможите два пати годишно, во текот на еден викенд да можат бесплатно да ги посетат сите музеи;</w:t>
      </w: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231F20"/>
        </w:rPr>
        <w:t xml:space="preserve">Да предложите нови, креативни програми во библиотечната дејност и музичко-сценските и изведбените уметности; </w:t>
      </w: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231F20"/>
        </w:rPr>
        <w:t>Да воведете посебни стимулативни мерки за поддршка на литературното творештво на млади автори;</w:t>
      </w: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231F20"/>
        </w:rPr>
        <w:t>Да ја збогатите со најмалку 10 нови наслови годишно</w:t>
      </w:r>
      <w:r>
        <w:rPr>
          <w:rFonts w:ascii="StobiSans Regular" w:eastAsia="StobiSans Regular" w:hAnsi="StobiSans Regular" w:cs="StobiSans Regular"/>
          <w:color w:val="231F20"/>
        </w:rPr>
        <w:t xml:space="preserve"> литературата за деца и тинејџери;</w:t>
      </w: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231F20"/>
        </w:rPr>
        <w:t>Да го зајакнете системот за заштита на македонскиот јазик и поддршката на литературното творештво;</w:t>
      </w:r>
    </w:p>
    <w:p w:rsidR="00B21AD7" w:rsidRDefault="00B21AD7">
      <w:pPr>
        <w:pBdr>
          <w:top w:val="nil"/>
          <w:left w:val="nil"/>
          <w:bottom w:val="nil"/>
          <w:right w:val="nil"/>
          <w:between w:val="nil"/>
        </w:pBdr>
        <w:spacing w:after="0" w:line="240" w:lineRule="auto"/>
        <w:ind w:left="1418"/>
        <w:jc w:val="both"/>
        <w:rPr>
          <w:rFonts w:ascii="StobiSans Regular" w:eastAsia="StobiSans Regular" w:hAnsi="StobiSans Regular" w:cs="StobiSans Regular"/>
          <w:color w:val="231F20"/>
        </w:rPr>
      </w:pPr>
    </w:p>
    <w:p w:rsidR="00B21AD7" w:rsidRDefault="00892454">
      <w:pPr>
        <w:numPr>
          <w:ilvl w:val="0"/>
          <w:numId w:val="2"/>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спроведете мерки за развој на културната економија:</w:t>
      </w:r>
    </w:p>
    <w:p w:rsidR="00B21AD7" w:rsidRDefault="00B21AD7">
      <w:pPr>
        <w:pBdr>
          <w:top w:val="nil"/>
          <w:left w:val="nil"/>
          <w:bottom w:val="nil"/>
          <w:right w:val="nil"/>
          <w:between w:val="nil"/>
        </w:pBdr>
        <w:spacing w:after="0" w:line="240" w:lineRule="auto"/>
        <w:ind w:left="851"/>
        <w:jc w:val="both"/>
        <w:rPr>
          <w:rFonts w:ascii="StobiSans Regular" w:eastAsia="StobiSans Regular" w:hAnsi="StobiSans Regular" w:cs="StobiSans Regular"/>
          <w:color w:val="000000"/>
        </w:rPr>
      </w:pP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231F20"/>
        </w:rPr>
        <w:t>Да го зголемите бројот на креативни центри и инкубатори, каде што млади и старт-ап фирми, здруженија на граѓани, самостојни уметници и фриленсери ќе ги имаат сите можности да работат и творат заедно;</w:t>
      </w:r>
    </w:p>
    <w:p w:rsidR="00B21AD7" w:rsidRDefault="00892454">
      <w:pPr>
        <w:numPr>
          <w:ilvl w:val="1"/>
          <w:numId w:val="2"/>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Во соработка со Секретаријатот за европски прашања, како</w:t>
      </w:r>
      <w:r>
        <w:rPr>
          <w:rFonts w:ascii="StobiSans Regular" w:eastAsia="StobiSans Regular" w:hAnsi="StobiSans Regular" w:cs="StobiSans Regular"/>
          <w:color w:val="000000"/>
        </w:rPr>
        <w:t xml:space="preserve"> Национален ИПА координатор, да ги насочите Вашите напори кон искористување на ИПА механизмот за развој на креативните и културните индустрии, по примерот на програмата Креативна Европа;</w:t>
      </w:r>
    </w:p>
    <w:p w:rsidR="00B21AD7" w:rsidRDefault="00B21AD7">
      <w:pPr>
        <w:pBdr>
          <w:top w:val="nil"/>
          <w:left w:val="nil"/>
          <w:bottom w:val="nil"/>
          <w:right w:val="nil"/>
          <w:between w:val="nil"/>
        </w:pBdr>
        <w:spacing w:after="0" w:line="240" w:lineRule="auto"/>
        <w:ind w:left="1418"/>
        <w:jc w:val="both"/>
        <w:rPr>
          <w:rFonts w:ascii="StobiSans Regular" w:eastAsia="StobiSans Regular" w:hAnsi="StobiSans Regular" w:cs="StobiSans Regular"/>
          <w:color w:val="000000"/>
        </w:rPr>
      </w:pPr>
    </w:p>
    <w:p w:rsidR="00B21AD7" w:rsidRDefault="00892454">
      <w:pPr>
        <w:numPr>
          <w:ilvl w:val="0"/>
          <w:numId w:val="2"/>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воведете разноликост во финансирањето на културата:</w:t>
      </w:r>
    </w:p>
    <w:p w:rsidR="00B21AD7" w:rsidRDefault="00B21AD7">
      <w:pPr>
        <w:pBdr>
          <w:top w:val="nil"/>
          <w:left w:val="nil"/>
          <w:bottom w:val="nil"/>
          <w:right w:val="nil"/>
          <w:between w:val="nil"/>
        </w:pBdr>
        <w:spacing w:after="0" w:line="240" w:lineRule="auto"/>
        <w:ind w:left="851"/>
        <w:jc w:val="both"/>
        <w:rPr>
          <w:rFonts w:ascii="StobiSans Regular" w:eastAsia="StobiSans Regular" w:hAnsi="StobiSans Regular" w:cs="StobiSans Regular"/>
          <w:color w:val="000000"/>
        </w:rPr>
      </w:pP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000000"/>
        </w:rPr>
        <w:t xml:space="preserve">Преку системот на даночни </w:t>
      </w:r>
      <w:r>
        <w:rPr>
          <w:rFonts w:ascii="StobiSans Regular" w:eastAsia="StobiSans Regular" w:hAnsi="StobiSans Regular" w:cs="StobiSans Regular"/>
          <w:color w:val="231F20"/>
        </w:rPr>
        <w:t>олеснувања да го поттикнете донаторството, спонзорирањето, меценството и други форми на финансирање;</w:t>
      </w: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231F20"/>
        </w:rPr>
        <w:t>Да поттикнете јавно-приватни-цивилни партнерства и да предложите правна рамка за доделување на „грант дотации“ за културата во си</w:t>
      </w:r>
      <w:r>
        <w:rPr>
          <w:rFonts w:ascii="StobiSans Regular" w:eastAsia="StobiSans Regular" w:hAnsi="StobiSans Regular" w:cs="StobiSans Regular"/>
          <w:color w:val="231F20"/>
        </w:rPr>
        <w:t>те општини, независно дали имаат локални установи;</w:t>
      </w: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231F20"/>
        </w:rPr>
        <w:t>Да обезбедите стабилни механизми на кофинансирање на учесници во програми и проекти на Европската Унија и други меѓународни и регионални соработки на национално и локално ниво;</w:t>
      </w:r>
    </w:p>
    <w:p w:rsidR="00B21AD7" w:rsidRDefault="00B21AD7">
      <w:pPr>
        <w:pBdr>
          <w:top w:val="nil"/>
          <w:left w:val="nil"/>
          <w:bottom w:val="nil"/>
          <w:right w:val="nil"/>
          <w:between w:val="nil"/>
        </w:pBdr>
        <w:spacing w:after="0" w:line="240" w:lineRule="auto"/>
        <w:ind w:left="1418"/>
        <w:jc w:val="both"/>
        <w:rPr>
          <w:rFonts w:ascii="StobiSans Regular" w:eastAsia="StobiSans Regular" w:hAnsi="StobiSans Regular" w:cs="StobiSans Regular"/>
          <w:color w:val="231F20"/>
        </w:rPr>
      </w:pPr>
    </w:p>
    <w:p w:rsidR="00B21AD7" w:rsidRDefault="00892454">
      <w:pPr>
        <w:numPr>
          <w:ilvl w:val="0"/>
          <w:numId w:val="2"/>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 xml:space="preserve">Да продолжите со инвестиции во културната инфраструктура: </w:t>
      </w:r>
    </w:p>
    <w:p w:rsidR="00B21AD7" w:rsidRDefault="00B21AD7">
      <w:pPr>
        <w:pBdr>
          <w:top w:val="nil"/>
          <w:left w:val="nil"/>
          <w:bottom w:val="nil"/>
          <w:right w:val="nil"/>
          <w:between w:val="nil"/>
        </w:pBdr>
        <w:spacing w:after="0" w:line="240" w:lineRule="auto"/>
        <w:ind w:left="851"/>
        <w:jc w:val="both"/>
        <w:rPr>
          <w:rFonts w:ascii="StobiSans Regular" w:eastAsia="StobiSans Regular" w:hAnsi="StobiSans Regular" w:cs="StobiSans Regular"/>
          <w:color w:val="000000"/>
        </w:rPr>
      </w:pP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231F20"/>
        </w:rPr>
        <w:t>Во соработка со локалните самоуправи да го поддржите и поттикнете формирањето на младински културни центри за повеќе намени;</w:t>
      </w:r>
    </w:p>
    <w:p w:rsidR="00B21AD7" w:rsidRDefault="00B21AD7">
      <w:pPr>
        <w:pBdr>
          <w:top w:val="nil"/>
          <w:left w:val="nil"/>
          <w:bottom w:val="nil"/>
          <w:right w:val="nil"/>
          <w:between w:val="nil"/>
        </w:pBdr>
        <w:spacing w:after="0" w:line="240" w:lineRule="auto"/>
        <w:ind w:left="1418"/>
        <w:jc w:val="both"/>
        <w:rPr>
          <w:rFonts w:ascii="StobiSans Regular" w:eastAsia="StobiSans Regular" w:hAnsi="StobiSans Regular" w:cs="StobiSans Regular"/>
          <w:color w:val="231F20"/>
        </w:rPr>
      </w:pPr>
    </w:p>
    <w:p w:rsidR="00B21AD7" w:rsidRDefault="00892454">
      <w:pPr>
        <w:numPr>
          <w:ilvl w:val="0"/>
          <w:numId w:val="2"/>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продолжите со втората фаза на институционална децентрализација:</w:t>
      </w: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231F20"/>
        </w:rPr>
        <w:t>Да поттикнете рамномерен културен развој на целата територија на земјата;</w:t>
      </w:r>
    </w:p>
    <w:p w:rsidR="00B21AD7" w:rsidRDefault="00892454">
      <w:pPr>
        <w:numPr>
          <w:ilvl w:val="1"/>
          <w:numId w:val="2"/>
        </w:numPr>
        <w:pBdr>
          <w:top w:val="nil"/>
          <w:left w:val="nil"/>
          <w:bottom w:val="nil"/>
          <w:right w:val="nil"/>
          <w:between w:val="nil"/>
        </w:pBdr>
        <w:spacing w:after="0" w:line="240" w:lineRule="auto"/>
        <w:jc w:val="both"/>
      </w:pPr>
      <w:r>
        <w:rPr>
          <w:rFonts w:ascii="StobiSans Regular" w:eastAsia="StobiSans Regular" w:hAnsi="StobiSans Regular" w:cs="StobiSans Regular"/>
          <w:color w:val="231F20"/>
        </w:rPr>
        <w:t>Да ги зголемите блок-дотациите за потребите на локалните установи, како за тековно одржување на постојната, така и за инвестирање во нова инфраструктура;</w:t>
      </w:r>
    </w:p>
    <w:p w:rsidR="00B21AD7" w:rsidRDefault="00892454">
      <w:pPr>
        <w:numPr>
          <w:ilvl w:val="0"/>
          <w:numId w:val="2"/>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спроведувате и други акти</w:t>
      </w:r>
      <w:r>
        <w:rPr>
          <w:rFonts w:ascii="StobiSans Regular" w:eastAsia="StobiSans Regular" w:hAnsi="StobiSans Regular" w:cs="StobiSans Regular"/>
          <w:color w:val="000000"/>
        </w:rPr>
        <w:t>вности согласно заложбите и Програмата на Владата на Република Северна Македонија 2020 - 2024 година.</w:t>
      </w:r>
    </w:p>
    <w:p w:rsidR="00B21AD7" w:rsidRDefault="00B21AD7">
      <w:pPr>
        <w:pBdr>
          <w:top w:val="nil"/>
          <w:left w:val="nil"/>
          <w:bottom w:val="nil"/>
          <w:right w:val="nil"/>
          <w:between w:val="nil"/>
        </w:pBdr>
        <w:spacing w:after="0" w:line="240" w:lineRule="auto"/>
        <w:ind w:left="1418"/>
        <w:jc w:val="both"/>
        <w:rPr>
          <w:rFonts w:ascii="StobiSans Regular" w:eastAsia="StobiSans Regular" w:hAnsi="StobiSans Regular" w:cs="StobiSans Regular"/>
          <w:color w:val="231F20"/>
        </w:rPr>
      </w:pPr>
    </w:p>
    <w:p w:rsidR="00B21AD7" w:rsidRDefault="00892454">
      <w:pPr>
        <w:pBdr>
          <w:top w:val="nil"/>
          <w:left w:val="nil"/>
          <w:bottom w:val="nil"/>
          <w:right w:val="nil"/>
          <w:between w:val="nil"/>
        </w:pBdr>
        <w:tabs>
          <w:tab w:val="center" w:pos="4153"/>
          <w:tab w:val="right" w:pos="8306"/>
        </w:tabs>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 xml:space="preserve">Истовремено, како министерка за култура во Владата на Република Северна Македонија од Вас очекувам: </w:t>
      </w:r>
    </w:p>
    <w:p w:rsidR="00B21AD7" w:rsidRDefault="00B21AD7">
      <w:pPr>
        <w:pBdr>
          <w:top w:val="nil"/>
          <w:left w:val="nil"/>
          <w:bottom w:val="nil"/>
          <w:right w:val="nil"/>
          <w:between w:val="nil"/>
        </w:pBdr>
        <w:tabs>
          <w:tab w:val="center" w:pos="4153"/>
          <w:tab w:val="right" w:pos="8306"/>
        </w:tabs>
        <w:spacing w:after="0" w:line="240" w:lineRule="auto"/>
        <w:jc w:val="both"/>
        <w:rPr>
          <w:rFonts w:ascii="StobiSans Regular" w:eastAsia="StobiSans Regular" w:hAnsi="StobiSans Regular" w:cs="StobiSans Regular"/>
          <w:color w:val="000000"/>
        </w:rPr>
      </w:pPr>
    </w:p>
    <w:p w:rsidR="00B21AD7" w:rsidRDefault="00892454">
      <w:pPr>
        <w:numPr>
          <w:ilvl w:val="0"/>
          <w:numId w:val="3"/>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бидете прв чувар на Уставот и законите и да осигурате дека Министерството за култура ги исполнува сите законски обврски, дека сите носители на јавни функции и службениците кои работат под Ваша надлежност се еднакво одговорни пред законот и Уставот, а Ус</w:t>
      </w:r>
      <w:r>
        <w:rPr>
          <w:rFonts w:ascii="StobiSans Regular" w:eastAsia="StobiSans Regular" w:hAnsi="StobiSans Regular" w:cs="StobiSans Regular"/>
          <w:color w:val="000000"/>
        </w:rPr>
        <w:t>тавот и законите се спроведуваат еднакво за сите;</w:t>
      </w:r>
    </w:p>
    <w:p w:rsidR="00B21AD7" w:rsidRDefault="00892454">
      <w:pPr>
        <w:numPr>
          <w:ilvl w:val="0"/>
          <w:numId w:val="3"/>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бидете пример за добро управување и да осигурате дека носителите на јавните функции и службениците кои работат под Ваша надлежност се придржуваат до највисоки стандарди за одговорно и етичко управување;</w:t>
      </w:r>
    </w:p>
    <w:p w:rsidR="00B21AD7" w:rsidRDefault="00892454">
      <w:pPr>
        <w:numPr>
          <w:ilvl w:val="0"/>
          <w:numId w:val="3"/>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 xml:space="preserve">Да осигурате дека Министерството за култура навремено, правично, ефикасно и  ефективно одговара и ги решава прашањата и постапките од </w:t>
      </w:r>
      <w:r>
        <w:rPr>
          <w:rFonts w:ascii="StobiSans Regular" w:eastAsia="StobiSans Regular" w:hAnsi="StobiSans Regular" w:cs="StobiSans Regular"/>
          <w:color w:val="000000"/>
        </w:rPr>
        <w:lastRenderedPageBreak/>
        <w:t>граѓаните и правните лица на тој начин оправдувајќи ја и стекнувајќи ја довербата на граѓаните и јавноста;</w:t>
      </w:r>
    </w:p>
    <w:p w:rsidR="00B21AD7" w:rsidRDefault="00892454">
      <w:pPr>
        <w:numPr>
          <w:ilvl w:val="0"/>
          <w:numId w:val="3"/>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ја продолжит</w:t>
      </w:r>
      <w:r>
        <w:rPr>
          <w:rFonts w:ascii="StobiSans Regular" w:eastAsia="StobiSans Regular" w:hAnsi="StobiSans Regular" w:cs="StobiSans Regular"/>
          <w:color w:val="000000"/>
        </w:rPr>
        <w:t>е примената и да ги унапредите политиките на транспарентност и отчетност;</w:t>
      </w:r>
    </w:p>
    <w:p w:rsidR="00B21AD7" w:rsidRDefault="00892454">
      <w:pPr>
        <w:numPr>
          <w:ilvl w:val="0"/>
          <w:numId w:val="3"/>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бидете отворени и инклузивни кон граѓаните, стручната јавност, граѓанското општество и опозицијата во креирањето и спроведувањето на јавните политики со цел да се обезбедат квалит</w:t>
      </w:r>
      <w:r>
        <w:rPr>
          <w:rFonts w:ascii="StobiSans Regular" w:eastAsia="StobiSans Regular" w:hAnsi="StobiSans Regular" w:cs="StobiSans Regular"/>
          <w:color w:val="000000"/>
        </w:rPr>
        <w:t>етни политики базирани врз докази и консензуалност во општеството;</w:t>
      </w:r>
    </w:p>
    <w:p w:rsidR="00B21AD7" w:rsidRDefault="00892454">
      <w:pPr>
        <w:numPr>
          <w:ilvl w:val="0"/>
          <w:numId w:val="3"/>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осигурате дека државните ресурси не се користат за партиски и изборни цели и дека на административните службеници и вработените во јавниот сектор не им се вршат партиски влијанија;</w:t>
      </w:r>
    </w:p>
    <w:p w:rsidR="00B21AD7" w:rsidRDefault="00892454">
      <w:pPr>
        <w:numPr>
          <w:ilvl w:val="0"/>
          <w:numId w:val="3"/>
        </w:numPr>
        <w:pBdr>
          <w:top w:val="nil"/>
          <w:left w:val="nil"/>
          <w:bottom w:val="nil"/>
          <w:right w:val="nil"/>
          <w:between w:val="nil"/>
        </w:pBdr>
        <w:spacing w:after="0" w:line="240" w:lineRule="auto"/>
        <w:jc w:val="both"/>
        <w:rPr>
          <w:rFonts w:ascii="StobiSans Regular" w:eastAsia="StobiSans Regular" w:hAnsi="StobiSans Regular" w:cs="StobiSans Regular"/>
          <w:color w:val="000000"/>
        </w:rPr>
      </w:pPr>
      <w:r>
        <w:rPr>
          <w:rFonts w:ascii="StobiSans Regular" w:eastAsia="StobiSans Regular" w:hAnsi="StobiSans Regular" w:cs="StobiSans Regular"/>
          <w:color w:val="000000"/>
        </w:rPr>
        <w:t>Да ја</w:t>
      </w:r>
      <w:r>
        <w:rPr>
          <w:rFonts w:ascii="StobiSans Regular" w:eastAsia="StobiSans Regular" w:hAnsi="StobiSans Regular" w:cs="StobiSans Regular"/>
          <w:color w:val="000000"/>
        </w:rPr>
        <w:t xml:space="preserve"> унапредувате родовата еднаквост и правичната застапеност и постојано да го имате предвид мултиетничкиот карактер на земјата.</w:t>
      </w:r>
    </w:p>
    <w:p w:rsidR="00B21AD7" w:rsidRDefault="00B21AD7">
      <w:pPr>
        <w:pBdr>
          <w:top w:val="nil"/>
          <w:left w:val="nil"/>
          <w:bottom w:val="nil"/>
          <w:right w:val="nil"/>
          <w:between w:val="nil"/>
        </w:pBdr>
        <w:tabs>
          <w:tab w:val="center" w:pos="4153"/>
          <w:tab w:val="right" w:pos="8306"/>
        </w:tabs>
        <w:spacing w:after="0" w:line="240" w:lineRule="auto"/>
        <w:jc w:val="both"/>
        <w:rPr>
          <w:rFonts w:ascii="StobiSans Regular" w:eastAsia="StobiSans Regular" w:hAnsi="StobiSans Regular" w:cs="StobiSans Regular"/>
          <w:color w:val="000000"/>
        </w:rPr>
      </w:pPr>
    </w:p>
    <w:p w:rsidR="00B21AD7" w:rsidRDefault="00892454">
      <w:pPr>
        <w:jc w:val="both"/>
        <w:rPr>
          <w:rFonts w:ascii="StobiSans Regular" w:eastAsia="StobiSans Regular" w:hAnsi="StobiSans Regular" w:cs="StobiSans Regular"/>
        </w:rPr>
      </w:pPr>
      <w:r>
        <w:rPr>
          <w:rFonts w:ascii="StobiSans Regular" w:eastAsia="StobiSans Regular" w:hAnsi="StobiSans Regular" w:cs="StobiSans Regular"/>
        </w:rPr>
        <w:t>Соработувајте со сите вработени и искористете ги сите потенцијали во јавната администрација. Во целото ваше дејствување бидете им</w:t>
      </w:r>
      <w:r>
        <w:rPr>
          <w:rFonts w:ascii="StobiSans Regular" w:eastAsia="StobiSans Regular" w:hAnsi="StobiSans Regular" w:cs="StobiSans Regular"/>
        </w:rPr>
        <w:t xml:space="preserve"> пример на тие со кои работите и на граѓаните за кои работите. Придржувајте се до Кодексот за етичко однесување на членови на Влада и носители на јавни функции именувани од страна на Владата и ширете ги етичките вредности. На крајот на нашиот мандат во 202</w:t>
      </w:r>
      <w:r>
        <w:rPr>
          <w:rFonts w:ascii="StobiSans Regular" w:eastAsia="StobiSans Regular" w:hAnsi="StobiSans Regular" w:cs="StobiSans Regular"/>
        </w:rPr>
        <w:t>4 година, како резултат на позитивните промени кои ќе ги направиме, Република Северна Македонија да биде земја во која граѓаните сакаат да живеат и да придонесуваат за нејзино постојано унапредување. Граѓаните го очекуваат тоа од нас.</w:t>
      </w:r>
    </w:p>
    <w:p w:rsidR="00B21AD7" w:rsidRDefault="00B21AD7">
      <w:pPr>
        <w:jc w:val="both"/>
        <w:rPr>
          <w:rFonts w:ascii="StobiSans Regular" w:eastAsia="StobiSans Regular" w:hAnsi="StobiSans Regular" w:cs="StobiSans Regular"/>
        </w:rPr>
      </w:pPr>
    </w:p>
    <w:p w:rsidR="00B21AD7" w:rsidRDefault="00892454">
      <w:pPr>
        <w:jc w:val="both"/>
        <w:rPr>
          <w:rFonts w:ascii="StobiSans Regular" w:eastAsia="StobiSans Regular" w:hAnsi="StobiSans Regular" w:cs="StobiSans Regular"/>
        </w:rPr>
      </w:pPr>
      <w:r>
        <w:rPr>
          <w:rFonts w:ascii="StobiSans Regular" w:eastAsia="StobiSans Regular" w:hAnsi="StobiSans Regular" w:cs="StobiSans Regular"/>
        </w:rPr>
        <w:t>Ви пожелувам многу с</w:t>
      </w:r>
      <w:r>
        <w:rPr>
          <w:rFonts w:ascii="StobiSans Regular" w:eastAsia="StobiSans Regular" w:hAnsi="StobiSans Regular" w:cs="StobiSans Regular"/>
        </w:rPr>
        <w:t>реќа, здравје и успешен мандат.</w:t>
      </w:r>
    </w:p>
    <w:p w:rsidR="00B21AD7" w:rsidRDefault="00B21AD7">
      <w:pPr>
        <w:jc w:val="both"/>
        <w:rPr>
          <w:rFonts w:ascii="StobiSans Regular" w:eastAsia="StobiSans Regular" w:hAnsi="StobiSans Regular" w:cs="StobiSans Regular"/>
        </w:rPr>
      </w:pPr>
    </w:p>
    <w:p w:rsidR="00B21AD7" w:rsidRDefault="00B21AD7">
      <w:pPr>
        <w:jc w:val="both"/>
        <w:rPr>
          <w:rFonts w:ascii="StobiSans Regular" w:eastAsia="StobiSans Regular" w:hAnsi="StobiSans Regular" w:cs="StobiSans Regular"/>
        </w:rPr>
      </w:pPr>
    </w:p>
    <w:p w:rsidR="00B21AD7" w:rsidRDefault="00892454">
      <w:pPr>
        <w:jc w:val="both"/>
        <w:rPr>
          <w:rFonts w:ascii="StobiSans Regular" w:eastAsia="StobiSans Regular" w:hAnsi="StobiSans Regular" w:cs="StobiSans Regular"/>
        </w:rPr>
      </w:pPr>
      <w:r>
        <w:rPr>
          <w:rFonts w:ascii="StobiSans Regular" w:eastAsia="StobiSans Regular" w:hAnsi="StobiSans Regular" w:cs="StobiSans Regular"/>
        </w:rPr>
        <w:t>Искрено Ваш,</w:t>
      </w:r>
    </w:p>
    <w:p w:rsidR="00B21AD7" w:rsidRDefault="00B21AD7">
      <w:pPr>
        <w:jc w:val="both"/>
        <w:rPr>
          <w:rFonts w:ascii="StobiSans Regular" w:eastAsia="StobiSans Regular" w:hAnsi="StobiSans Regular" w:cs="StobiSans Regular"/>
        </w:rPr>
      </w:pPr>
    </w:p>
    <w:p w:rsidR="00B21AD7" w:rsidRDefault="00B21AD7">
      <w:pPr>
        <w:jc w:val="both"/>
        <w:rPr>
          <w:rFonts w:ascii="StobiSans Regular" w:eastAsia="StobiSans Regular" w:hAnsi="StobiSans Regular" w:cs="StobiSans Regular"/>
        </w:rPr>
      </w:pPr>
    </w:p>
    <w:p w:rsidR="00B21AD7" w:rsidRDefault="00892454">
      <w:pPr>
        <w:jc w:val="both"/>
        <w:rPr>
          <w:rFonts w:ascii="StobiSans Regular" w:eastAsia="StobiSans Regular" w:hAnsi="StobiSans Regular" w:cs="StobiSans Regular"/>
        </w:rPr>
      </w:pPr>
      <w:r>
        <w:rPr>
          <w:rFonts w:ascii="StobiSans Regular" w:eastAsia="StobiSans Regular" w:hAnsi="StobiSans Regular" w:cs="StobiSans Regular"/>
        </w:rPr>
        <w:t>Зоран Заев</w:t>
      </w:r>
    </w:p>
    <w:p w:rsidR="00B21AD7" w:rsidRDefault="00892454">
      <w:pPr>
        <w:jc w:val="both"/>
        <w:rPr>
          <w:b/>
          <w:sz w:val="32"/>
          <w:szCs w:val="32"/>
        </w:rPr>
      </w:pPr>
      <w:r>
        <w:rPr>
          <w:rFonts w:ascii="StobiSans Regular" w:eastAsia="StobiSans Regular" w:hAnsi="StobiSans Regular" w:cs="StobiSans Regular"/>
        </w:rPr>
        <w:t>Претседател на Владата на Република Северна Македонија</w:t>
      </w:r>
    </w:p>
    <w:p w:rsidR="00B21AD7" w:rsidRDefault="00B21AD7">
      <w:pPr>
        <w:jc w:val="both"/>
      </w:pPr>
    </w:p>
    <w:p w:rsidR="00B21AD7" w:rsidRDefault="00B21AD7">
      <w:pPr>
        <w:jc w:val="both"/>
      </w:pPr>
    </w:p>
    <w:sectPr w:rsidR="00B21AD7" w:rsidSect="00B21AD7">
      <w:head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454" w:rsidRDefault="00892454" w:rsidP="00B21AD7">
      <w:pPr>
        <w:spacing w:after="0" w:line="240" w:lineRule="auto"/>
      </w:pPr>
      <w:r>
        <w:separator/>
      </w:r>
    </w:p>
  </w:endnote>
  <w:endnote w:type="continuationSeparator" w:id="0">
    <w:p w:rsidR="00892454" w:rsidRDefault="00892454" w:rsidP="00B21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StobiSans Regular">
    <w:altName w:val="Arial"/>
    <w:panose1 w:val="00000000000000000000"/>
    <w:charset w:val="00"/>
    <w:family w:val="modern"/>
    <w:notTrueType/>
    <w:pitch w:val="variable"/>
    <w:sig w:usb0="00000001" w:usb1="5000A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tobiSerif Medium">
    <w:altName w:val="Arial"/>
    <w:panose1 w:val="00000000000000000000"/>
    <w:charset w:val="00"/>
    <w:family w:val="modern"/>
    <w:notTrueType/>
    <w:pitch w:val="variable"/>
    <w:sig w:usb0="00000001" w:usb1="5000204B" w:usb2="00000000" w:usb3="00000000" w:csb0="0000009F" w:csb1="00000000"/>
  </w:font>
  <w:font w:name="StobiSerif Regular">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454" w:rsidRDefault="00892454" w:rsidP="00B21AD7">
      <w:pPr>
        <w:spacing w:after="0" w:line="240" w:lineRule="auto"/>
      </w:pPr>
      <w:r>
        <w:separator/>
      </w:r>
    </w:p>
  </w:footnote>
  <w:footnote w:type="continuationSeparator" w:id="0">
    <w:p w:rsidR="00892454" w:rsidRDefault="00892454" w:rsidP="00B21A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D7" w:rsidRDefault="0089245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3200400" cy="1185664"/>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00400" cy="1185664"/>
                  </a:xfrm>
                  <a:prstGeom prst="rect">
                    <a:avLst/>
                  </a:prstGeom>
                  <a:ln/>
                </pic:spPr>
              </pic:pic>
            </a:graphicData>
          </a:graphic>
        </wp:inline>
      </w:drawing>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1143000</wp:posOffset>
            </wp:positionV>
            <wp:extent cx="6153150" cy="526101"/>
            <wp:effectExtent b="0" l="0" r="0" t="0"/>
            <wp:wrapNone/>
            <wp:docPr id="4" name=""/>
            <a:graphic>
              <a:graphicData uri="http://schemas.microsoft.com/office/word/2010/wordprocessingShape">
                <wps:wsp>
                  <wps:cNvSpPr/>
                  <wps:cNvPr id="2" name="Shape 2"/>
                  <wps:spPr>
                    <a:xfrm>
                      <a:off x="2274188" y="3521712"/>
                      <a:ext cx="6143625" cy="516576"/>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StobiSerif Regular" w:cs="StobiSerif Regular" w:eastAsia="StobiSerif Regular" w:hAnsi="StobiSerif Regular"/>
                            <w:b w:val="0"/>
                            <w:i w:val="0"/>
                            <w:smallCaps w:val="0"/>
                            <w:strike w:val="0"/>
                            <w:color w:val="000000"/>
                            <w:sz w:val="24"/>
                            <w:vertAlign w:val="baseline"/>
                          </w:rPr>
                          <w:t xml:space="preserve">- ПРЕТСЕДАТЕЛ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StobiSerif Regular" w:cs="StobiSerif Regular" w:eastAsia="StobiSerif Regular" w:hAnsi="StobiSerif Regular"/>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StobiSerif Regular" w:cs="StobiSerif Regular" w:eastAsia="StobiSerif Regular" w:hAnsi="StobiSerif Regular"/>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StobiSerif Regular" w:cs="StobiSerif Regular" w:eastAsia="StobiSerif Regular" w:hAnsi="StobiSerif Regular"/>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StobiSerif Regular" w:cs="StobiSerif Regular" w:eastAsia="StobiSerif Regular" w:hAnsi="StobiSerif Regular"/>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StobiSerif Regular" w:cs="StobiSerif Regular" w:eastAsia="StobiSerif Regular" w:hAnsi="StobiSerif Regular"/>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-177799</wp:posOffset>
              </wp:positionH>
              <wp:positionV relativeFrom="paragraph">
                <wp:posOffset>1143000</wp:posOffset>
              </wp:positionV>
              <wp:extent cx="6153150" cy="526101"/>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153150" cy="526101"/>
                      </a:xfrm>
                      <a:prstGeom prst="rect">
                        <a:avLst/>
                      </a:prstGeom>
                      <a:ln/>
                    </pic:spPr>
                  </pic:pic>
                </a:graphicData>
              </a:graphic>
            </wp:anchor>
          </w:drawing>
        </w:r>
      </ve:Fallback>
    </ve:AlternateContent>
  </w:p>
  <w:p w:rsidR="00B21AD7" w:rsidRDefault="00B21AD7">
    <w:pPr>
      <w:pBdr>
        <w:top w:val="nil"/>
        <w:left w:val="nil"/>
        <w:bottom w:val="nil"/>
        <w:right w:val="nil"/>
        <w:between w:val="nil"/>
      </w:pBdr>
      <w:tabs>
        <w:tab w:val="center" w:pos="4680"/>
        <w:tab w:val="right" w:pos="9360"/>
      </w:tabs>
      <w:spacing w:after="0" w:line="240" w:lineRule="auto"/>
      <w:jc w:val="center"/>
      <w:rPr>
        <w:color w:val="000000"/>
      </w:rPr>
    </w:pPr>
  </w:p>
  <w:p w:rsidR="00B21AD7" w:rsidRDefault="00B21AD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5944"/>
    <w:multiLevelType w:val="multilevel"/>
    <w:tmpl w:val="959C22BA"/>
    <w:lvl w:ilvl="0">
      <w:start w:val="1"/>
      <w:numFmt w:val="bullet"/>
      <w:lvlText w:val="●"/>
      <w:lvlJc w:val="left"/>
      <w:pPr>
        <w:ind w:left="851" w:hanging="284"/>
      </w:pPr>
      <w:rPr>
        <w:rFonts w:ascii="Noto Sans Symbols" w:eastAsia="Noto Sans Symbols" w:hAnsi="Noto Sans Symbols" w:cs="Noto Sans Symbols"/>
        <w:sz w:val="22"/>
        <w:szCs w:val="22"/>
      </w:rPr>
    </w:lvl>
    <w:lvl w:ilvl="1">
      <w:start w:val="1"/>
      <w:numFmt w:val="bullet"/>
      <w:lvlText w:val="o"/>
      <w:lvlJc w:val="left"/>
      <w:pPr>
        <w:ind w:left="1418" w:hanging="284"/>
      </w:pPr>
      <w:rPr>
        <w:rFonts w:ascii="StobiSans Regular" w:eastAsia="StobiSans Regular" w:hAnsi="StobiSans Regular" w:cs="StobiSans Regular"/>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479002F"/>
    <w:multiLevelType w:val="multilevel"/>
    <w:tmpl w:val="7256C932"/>
    <w:lvl w:ilvl="0">
      <w:start w:val="1"/>
      <w:numFmt w:val="bullet"/>
      <w:lvlText w:val="●"/>
      <w:lvlJc w:val="left"/>
      <w:pPr>
        <w:ind w:left="1080" w:hanging="360"/>
      </w:pPr>
      <w:rPr>
        <w:rFonts w:ascii="Noto Sans Symbols" w:eastAsia="Noto Sans Symbols" w:hAnsi="Noto Sans Symbols" w:cs="Noto Sans Symbols"/>
        <w:color w:val="231F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5DE56622"/>
    <w:multiLevelType w:val="multilevel"/>
    <w:tmpl w:val="C90EC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footnotePr>
    <w:footnote w:id="-1"/>
    <w:footnote w:id="0"/>
  </w:footnotePr>
  <w:endnotePr>
    <w:endnote w:id="-1"/>
    <w:endnote w:id="0"/>
  </w:endnotePr>
  <w:compat/>
  <w:rsids>
    <w:rsidRoot w:val="00B21AD7"/>
    <w:rsid w:val="0072568C"/>
    <w:rsid w:val="00892454"/>
    <w:rsid w:val="00B21AD7"/>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mk-MK" w:eastAsia="mk-M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9A"/>
  </w:style>
  <w:style w:type="paragraph" w:styleId="Heading1">
    <w:name w:val="heading 1"/>
    <w:aliases w:val="Наслов"/>
    <w:basedOn w:val="Normal"/>
    <w:next w:val="Normal"/>
    <w:link w:val="Heading1Char"/>
    <w:autoRedefine/>
    <w:qFormat/>
    <w:rsid w:val="00BB313D"/>
    <w:pPr>
      <w:suppressAutoHyphens/>
      <w:spacing w:after="0" w:line="240" w:lineRule="auto"/>
      <w:outlineLvl w:val="0"/>
    </w:pPr>
    <w:rPr>
      <w:rFonts w:ascii="StobiSerif Medium" w:hAnsi="StobiSerif Medium"/>
      <w:b/>
      <w:sz w:val="28"/>
      <w:szCs w:val="26"/>
      <w:lang w:eastAsia="en-GB"/>
    </w:rPr>
  </w:style>
  <w:style w:type="paragraph" w:styleId="Heading2">
    <w:name w:val="heading 2"/>
    <w:basedOn w:val="normal0"/>
    <w:next w:val="normal0"/>
    <w:rsid w:val="00B21AD7"/>
    <w:pPr>
      <w:keepNext/>
      <w:keepLines/>
      <w:spacing w:before="360" w:after="80"/>
      <w:outlineLvl w:val="1"/>
    </w:pPr>
    <w:rPr>
      <w:b/>
      <w:sz w:val="36"/>
      <w:szCs w:val="36"/>
    </w:rPr>
  </w:style>
  <w:style w:type="paragraph" w:styleId="Heading3">
    <w:name w:val="heading 3"/>
    <w:basedOn w:val="normal0"/>
    <w:next w:val="normal0"/>
    <w:rsid w:val="00B21AD7"/>
    <w:pPr>
      <w:keepNext/>
      <w:keepLines/>
      <w:spacing w:before="280" w:after="80"/>
      <w:outlineLvl w:val="2"/>
    </w:pPr>
    <w:rPr>
      <w:b/>
      <w:sz w:val="28"/>
      <w:szCs w:val="28"/>
    </w:rPr>
  </w:style>
  <w:style w:type="paragraph" w:styleId="Heading4">
    <w:name w:val="heading 4"/>
    <w:basedOn w:val="normal0"/>
    <w:next w:val="normal0"/>
    <w:rsid w:val="00B21AD7"/>
    <w:pPr>
      <w:keepNext/>
      <w:keepLines/>
      <w:spacing w:before="240" w:after="40"/>
      <w:outlineLvl w:val="3"/>
    </w:pPr>
    <w:rPr>
      <w:b/>
    </w:rPr>
  </w:style>
  <w:style w:type="paragraph" w:styleId="Heading5">
    <w:name w:val="heading 5"/>
    <w:basedOn w:val="normal0"/>
    <w:next w:val="normal0"/>
    <w:rsid w:val="00B21AD7"/>
    <w:pPr>
      <w:keepNext/>
      <w:keepLines/>
      <w:spacing w:before="220" w:after="40"/>
      <w:outlineLvl w:val="4"/>
    </w:pPr>
    <w:rPr>
      <w:b/>
      <w:sz w:val="22"/>
      <w:szCs w:val="22"/>
    </w:rPr>
  </w:style>
  <w:style w:type="paragraph" w:styleId="Heading6">
    <w:name w:val="heading 6"/>
    <w:basedOn w:val="normal0"/>
    <w:next w:val="normal0"/>
    <w:rsid w:val="00B21AD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21AD7"/>
  </w:style>
  <w:style w:type="paragraph" w:styleId="Title">
    <w:name w:val="Title"/>
    <w:basedOn w:val="normal0"/>
    <w:next w:val="normal0"/>
    <w:rsid w:val="00B21AD7"/>
    <w:pPr>
      <w:keepNext/>
      <w:keepLines/>
      <w:spacing w:before="480" w:after="120"/>
    </w:pPr>
    <w:rPr>
      <w:b/>
      <w:sz w:val="72"/>
      <w:szCs w:val="72"/>
    </w:rPr>
  </w:style>
  <w:style w:type="paragraph" w:customStyle="1" w:styleId="HeaderTXT">
    <w:name w:val="Header TXT"/>
    <w:basedOn w:val="Normal"/>
    <w:link w:val="HeaderTXTChar"/>
    <w:qFormat/>
    <w:rsid w:val="00BB313D"/>
    <w:pPr>
      <w:suppressAutoHyphens/>
      <w:spacing w:after="0" w:line="240" w:lineRule="auto"/>
      <w:jc w:val="center"/>
    </w:pPr>
    <w:rPr>
      <w:rFonts w:ascii="StobiSerif Regular" w:hAnsi="StobiSerif Regular"/>
      <w:lang w:eastAsia="en-GB"/>
    </w:rPr>
  </w:style>
  <w:style w:type="character" w:customStyle="1" w:styleId="HeaderTXTChar">
    <w:name w:val="Header TXT Char"/>
    <w:basedOn w:val="DefaultParagraphFont"/>
    <w:link w:val="HeaderTXT"/>
    <w:rsid w:val="00BB313D"/>
    <w:rPr>
      <w:rFonts w:ascii="StobiSerif Regular" w:eastAsia="Times New Roman" w:hAnsi="StobiSerif Regular" w:cs="Times New Roman"/>
      <w:sz w:val="24"/>
      <w:szCs w:val="24"/>
      <w:lang w:val="mk-MK" w:eastAsia="en-GB"/>
    </w:rPr>
  </w:style>
  <w:style w:type="character" w:customStyle="1" w:styleId="Heading1Char">
    <w:name w:val="Heading 1 Char"/>
    <w:aliases w:val="Наслов Char"/>
    <w:basedOn w:val="DefaultParagraphFont"/>
    <w:link w:val="Heading1"/>
    <w:rsid w:val="00BB313D"/>
    <w:rPr>
      <w:rFonts w:ascii="StobiSerif Medium" w:eastAsia="Times New Roman" w:hAnsi="StobiSerif Medium" w:cs="Times New Roman"/>
      <w:b/>
      <w:sz w:val="28"/>
      <w:szCs w:val="26"/>
      <w:lang w:val="mk-MK" w:eastAsia="en-GB"/>
    </w:rPr>
  </w:style>
  <w:style w:type="paragraph" w:styleId="Footer">
    <w:name w:val="footer"/>
    <w:basedOn w:val="Normal"/>
    <w:link w:val="FooterChar"/>
    <w:uiPriority w:val="99"/>
    <w:rsid w:val="00BB313D"/>
    <w:pPr>
      <w:tabs>
        <w:tab w:val="center" w:pos="4153"/>
        <w:tab w:val="right" w:pos="8306"/>
      </w:tabs>
      <w:suppressAutoHyphens/>
      <w:spacing w:after="0" w:line="240" w:lineRule="auto"/>
      <w:jc w:val="both"/>
    </w:pPr>
    <w:rPr>
      <w:rFonts w:ascii="StobiSans Regular" w:hAnsi="StobiSans Regular"/>
      <w:lang w:eastAsia="en-GB"/>
    </w:rPr>
  </w:style>
  <w:style w:type="character" w:customStyle="1" w:styleId="FooterChar">
    <w:name w:val="Footer Char"/>
    <w:basedOn w:val="DefaultParagraphFont"/>
    <w:link w:val="Footer"/>
    <w:uiPriority w:val="99"/>
    <w:rsid w:val="00BB313D"/>
    <w:rPr>
      <w:rFonts w:ascii="StobiSans Regular" w:eastAsia="Times New Roman" w:hAnsi="StobiSans Regular" w:cs="Times New Roman"/>
      <w:sz w:val="24"/>
      <w:szCs w:val="24"/>
      <w:lang w:val="mk-MK" w:eastAsia="en-GB"/>
    </w:rPr>
  </w:style>
  <w:style w:type="paragraph" w:styleId="ListParagraph">
    <w:name w:val="List Paragraph"/>
    <w:aliases w:val="Bullet Points,Liste Paragraf,Paragraphe de liste,Bullet List,Table of contents numbered,Heading 2_sj,Dot pt,Numbered Para 1,No Spacing1,List Paragraph Char Char Char,Indicator Text,Bullet 1,MAIN CONTENT,List Paragraph12,Bullet OFM,lp1,555"/>
    <w:basedOn w:val="Normal"/>
    <w:link w:val="ListParagraphChar"/>
    <w:uiPriority w:val="34"/>
    <w:qFormat/>
    <w:rsid w:val="00BB313D"/>
    <w:pPr>
      <w:suppressAutoHyphens/>
      <w:spacing w:after="200" w:line="276" w:lineRule="auto"/>
      <w:ind w:left="720"/>
      <w:contextualSpacing/>
      <w:jc w:val="both"/>
    </w:pPr>
    <w:rPr>
      <w:rFonts w:ascii="Calibri" w:eastAsia="Calibri" w:hAnsi="Calibri"/>
    </w:rPr>
  </w:style>
  <w:style w:type="character" w:customStyle="1" w:styleId="ListParagraphChar">
    <w:name w:val="List Paragraph Char"/>
    <w:aliases w:val="Bullet Points Char,Liste Paragraf Char,Paragraphe de liste Char,Bullet List Char,Table of contents numbered Char,Heading 2_sj Char,Dot pt Char,Numbered Para 1 Char,No Spacing1 Char,List Paragraph Char Char Char Char,Bullet 1 Char"/>
    <w:link w:val="ListParagraph"/>
    <w:uiPriority w:val="34"/>
    <w:qFormat/>
    <w:locked/>
    <w:rsid w:val="00BB313D"/>
    <w:rPr>
      <w:rFonts w:ascii="Calibri" w:eastAsia="Calibri" w:hAnsi="Calibri" w:cs="Times New Roman"/>
      <w:lang w:val="mk-MK"/>
    </w:rPr>
  </w:style>
  <w:style w:type="paragraph" w:customStyle="1" w:styleId="Sub-bulletpoint">
    <w:name w:val="Sub-bullet point"/>
    <w:basedOn w:val="ListParagraph"/>
    <w:link w:val="Sub-bulletpointChar"/>
    <w:qFormat/>
    <w:rsid w:val="00BB313D"/>
    <w:pPr>
      <w:numPr>
        <w:ilvl w:val="1"/>
      </w:numPr>
      <w:suppressAutoHyphens w:val="0"/>
      <w:spacing w:line="240" w:lineRule="auto"/>
      <w:ind w:left="720"/>
    </w:pPr>
    <w:rPr>
      <w:rFonts w:ascii="StobiSans Regular" w:hAnsi="StobiSans Regular" w:cstheme="minorHAnsi"/>
      <w:color w:val="231F20"/>
      <w:u w:color="000000"/>
    </w:rPr>
  </w:style>
  <w:style w:type="character" w:customStyle="1" w:styleId="Sub-bulletpointChar">
    <w:name w:val="Sub-bullet point Char"/>
    <w:basedOn w:val="ListParagraphChar"/>
    <w:link w:val="Sub-bulletpoint"/>
    <w:rsid w:val="00BB313D"/>
    <w:rPr>
      <w:rFonts w:ascii="StobiSans Regular" w:eastAsia="Calibri" w:hAnsi="StobiSans Regular" w:cstheme="minorHAnsi"/>
      <w:color w:val="231F20"/>
      <w:sz w:val="24"/>
      <w:szCs w:val="24"/>
      <w:u w:color="000000"/>
      <w:lang w:val="mk-MK"/>
    </w:rPr>
  </w:style>
  <w:style w:type="paragraph" w:styleId="Header">
    <w:name w:val="header"/>
    <w:basedOn w:val="Normal"/>
    <w:link w:val="HeaderChar"/>
    <w:uiPriority w:val="99"/>
    <w:unhideWhenUsed/>
    <w:rsid w:val="00F32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8B"/>
  </w:style>
  <w:style w:type="paragraph" w:styleId="BodyText">
    <w:name w:val="Body Text"/>
    <w:basedOn w:val="Normal"/>
    <w:link w:val="BodyTextChar"/>
    <w:uiPriority w:val="1"/>
    <w:qFormat/>
    <w:rsid w:val="00841A6F"/>
    <w:pPr>
      <w:widowControl w:val="0"/>
      <w:autoSpaceDE w:val="0"/>
      <w:autoSpaceDN w:val="0"/>
      <w:spacing w:after="0" w:line="240" w:lineRule="auto"/>
    </w:pPr>
    <w:rPr>
      <w:rFonts w:ascii="Calibri" w:eastAsia="Calibri" w:hAnsi="Calibri" w:cs="Calibri"/>
      <w:sz w:val="22"/>
      <w:szCs w:val="22"/>
      <w:lang w:val="bg-BG" w:eastAsia="bg-BG" w:bidi="bg-BG"/>
    </w:rPr>
  </w:style>
  <w:style w:type="character" w:customStyle="1" w:styleId="BodyTextChar">
    <w:name w:val="Body Text Char"/>
    <w:basedOn w:val="DefaultParagraphFont"/>
    <w:link w:val="BodyText"/>
    <w:uiPriority w:val="1"/>
    <w:rsid w:val="00841A6F"/>
    <w:rPr>
      <w:rFonts w:ascii="Calibri" w:eastAsia="Calibri" w:hAnsi="Calibri" w:cs="Calibri"/>
      <w:lang w:val="bg-BG" w:eastAsia="bg-BG" w:bidi="bg-BG"/>
    </w:rPr>
  </w:style>
  <w:style w:type="paragraph" w:styleId="Subtitle">
    <w:name w:val="Subtitle"/>
    <w:basedOn w:val="Normal"/>
    <w:next w:val="Normal"/>
    <w:rsid w:val="00B21AD7"/>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5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kgzGvSOtPQSoFWZF34L20FAfWw==">AMUW2mX34pHbNmNFiVtnyQU7ac9gMj7Rh9HQAdPOCzXyoNS78bYapD4F7OkiXZE5kNUEH/QeXJJdGS/ExWECYQOyIMy2e3dV02E6E5o3x+sthz9faFKXKVQ=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1678</Words>
  <Characters>9567</Characters>
  <Application>Microsoft Office Word</Application>
  <DocSecurity>0</DocSecurity>
  <Lines>79</Lines>
  <Paragraphs>22</Paragraphs>
  <ScaleCrop>false</ScaleCrop>
  <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13</dc:creator>
  <cp:lastModifiedBy>Martin.krzalovski</cp:lastModifiedBy>
  <cp:revision>2</cp:revision>
  <dcterms:created xsi:type="dcterms:W3CDTF">2020-09-23T13:38:00Z</dcterms:created>
  <dcterms:modified xsi:type="dcterms:W3CDTF">2020-09-23T13:38:00Z</dcterms:modified>
</cp:coreProperties>
</file>