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52218" w14:textId="77777777" w:rsidR="002E2F90" w:rsidRDefault="002E2F90" w:rsidP="000B3AF5">
      <w:pPr>
        <w:spacing w:after="0" w:line="240" w:lineRule="auto"/>
        <w:textAlignment w:val="baseline"/>
        <w:outlineLvl w:val="0"/>
        <w:rPr>
          <w:rFonts w:ascii="Arial" w:eastAsia="Times New Roman" w:hAnsi="Arial" w:cs="Arial"/>
          <w:b/>
          <w:bCs/>
          <w:color w:val="000000"/>
          <w:kern w:val="36"/>
          <w:sz w:val="31"/>
          <w:szCs w:val="31"/>
          <w:lang w:val="mk-MK" w:eastAsia="en-GB"/>
        </w:rPr>
      </w:pPr>
      <w:bookmarkStart w:id="0" w:name="_GoBack"/>
      <w:bookmarkEnd w:id="0"/>
      <w:r>
        <w:rPr>
          <w:rFonts w:ascii="Arial" w:eastAsia="Times New Roman" w:hAnsi="Arial" w:cs="Arial"/>
          <w:b/>
          <w:bCs/>
          <w:noProof/>
          <w:color w:val="000000"/>
          <w:kern w:val="36"/>
          <w:sz w:val="31"/>
          <w:szCs w:val="31"/>
          <w:lang w:val="en-US"/>
        </w:rPr>
        <w:drawing>
          <wp:inline distT="0" distB="0" distL="0" distR="0" wp14:anchorId="523B8A3B" wp14:editId="5132DAEA">
            <wp:extent cx="5731510" cy="1353800"/>
            <wp:effectExtent l="0" t="0" r="254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731510" cy="1353800"/>
                    </a:xfrm>
                    <a:prstGeom prst="rect">
                      <a:avLst/>
                    </a:prstGeom>
                    <a:noFill/>
                    <a:ln w="9525">
                      <a:noFill/>
                      <a:miter lim="800000"/>
                      <a:headEnd/>
                      <a:tailEnd/>
                    </a:ln>
                  </pic:spPr>
                </pic:pic>
              </a:graphicData>
            </a:graphic>
          </wp:inline>
        </w:drawing>
      </w:r>
    </w:p>
    <w:p w14:paraId="56B9D5EC" w14:textId="77777777" w:rsidR="000B3AF5" w:rsidRPr="00EC3CC7" w:rsidRDefault="000B3AF5" w:rsidP="0099175D">
      <w:pPr>
        <w:spacing w:after="80" w:line="360" w:lineRule="auto"/>
        <w:textAlignment w:val="baseline"/>
        <w:rPr>
          <w:rFonts w:ascii="StobiSerif Regular" w:eastAsia="Times New Roman" w:hAnsi="StobiSerif Regular" w:cs="Arial"/>
          <w:caps/>
          <w:color w:val="666666"/>
          <w:sz w:val="20"/>
          <w:szCs w:val="20"/>
          <w:lang w:val="mk-MK" w:eastAsia="en-GB"/>
        </w:rPr>
      </w:pPr>
    </w:p>
    <w:p w14:paraId="3250AB75" w14:textId="77777777" w:rsidR="000B3AF5" w:rsidRPr="00C17E80"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val="mk-MK" w:eastAsia="en-GB"/>
        </w:rPr>
      </w:pPr>
      <w:r w:rsidRPr="00C17E80">
        <w:rPr>
          <w:rFonts w:ascii="StobiSerif Regular" w:eastAsia="Times New Roman" w:hAnsi="StobiSerif Regular" w:cs="Arial"/>
          <w:bCs/>
          <w:color w:val="000000"/>
          <w:lang w:eastAsia="en-GB"/>
        </w:rPr>
        <w:t>Врз основа на член 16 став (1) од Законот за културата („Службен весник на Република Македонија“  бр. 31/98, 49/03, 82/05, 24/07, 116/10, 47/11, 51/11, 136/12, 23/13, 187/13, 44/14, 61/15, 154/15, 39/16 и 11/18), Министерството за култура распишува</w:t>
      </w:r>
    </w:p>
    <w:p w14:paraId="5BCE707C" w14:textId="77777777" w:rsidR="00142DEF" w:rsidRPr="00EC3CC7" w:rsidRDefault="00142DEF" w:rsidP="00EC3CC7">
      <w:pPr>
        <w:spacing w:line="240" w:lineRule="auto"/>
        <w:rPr>
          <w:rFonts w:ascii="StobiSerif Regular" w:hAnsi="StobiSerif Regular"/>
        </w:rPr>
      </w:pPr>
    </w:p>
    <w:p w14:paraId="19BE1BBE" w14:textId="77777777" w:rsidR="000B3AF5" w:rsidRPr="00EC3CC7" w:rsidRDefault="000B3AF5" w:rsidP="00EC3CC7">
      <w:pPr>
        <w:shd w:val="clear" w:color="auto" w:fill="FFFFFF"/>
        <w:spacing w:after="0"/>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b/>
          <w:bCs/>
          <w:color w:val="000000"/>
          <w:sz w:val="24"/>
          <w:szCs w:val="24"/>
          <w:bdr w:val="none" w:sz="0" w:space="0" w:color="auto" w:frame="1"/>
          <w:lang w:eastAsia="en-GB"/>
        </w:rPr>
        <w:t>К О Н К У Р С</w:t>
      </w:r>
    </w:p>
    <w:p w14:paraId="2D3B0192" w14:textId="77777777" w:rsidR="000B3AF5" w:rsidRPr="00EC3CC7" w:rsidRDefault="000B3AF5" w:rsidP="00EC3CC7">
      <w:pPr>
        <w:shd w:val="clear" w:color="auto" w:fill="FFFFFF"/>
        <w:spacing w:after="0"/>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b/>
          <w:bCs/>
          <w:color w:val="000000"/>
          <w:sz w:val="24"/>
          <w:szCs w:val="24"/>
          <w:bdr w:val="none" w:sz="0" w:space="0" w:color="auto" w:frame="1"/>
          <w:lang w:eastAsia="en-GB"/>
        </w:rPr>
        <w:t>за доделување месечни надоместоци</w:t>
      </w:r>
    </w:p>
    <w:p w14:paraId="4BB804B2" w14:textId="77777777" w:rsidR="000B3AF5" w:rsidRPr="00EC3CC7" w:rsidRDefault="002E2F90" w:rsidP="00EC3CC7">
      <w:pPr>
        <w:shd w:val="clear" w:color="auto" w:fill="FFFFFF"/>
        <w:spacing w:after="0"/>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b/>
          <w:bCs/>
          <w:color w:val="000000"/>
          <w:sz w:val="24"/>
          <w:szCs w:val="24"/>
          <w:bdr w:val="none" w:sz="0" w:space="0" w:color="auto" w:frame="1"/>
          <w:lang w:eastAsia="en-GB"/>
        </w:rPr>
        <w:t>на самостојните уметници за 20</w:t>
      </w:r>
      <w:r w:rsidRPr="00EC3CC7">
        <w:rPr>
          <w:rFonts w:ascii="StobiSerif Regular" w:eastAsia="Times New Roman" w:hAnsi="StobiSerif Regular" w:cs="Arial"/>
          <w:b/>
          <w:bCs/>
          <w:color w:val="000000"/>
          <w:sz w:val="24"/>
          <w:szCs w:val="24"/>
          <w:bdr w:val="none" w:sz="0" w:space="0" w:color="auto" w:frame="1"/>
          <w:lang w:val="mk-MK" w:eastAsia="en-GB"/>
        </w:rPr>
        <w:t>20</w:t>
      </w:r>
      <w:r w:rsidR="000B3AF5" w:rsidRPr="00EC3CC7">
        <w:rPr>
          <w:rFonts w:ascii="StobiSerif Regular" w:eastAsia="Times New Roman" w:hAnsi="StobiSerif Regular" w:cs="Arial"/>
          <w:b/>
          <w:bCs/>
          <w:color w:val="000000"/>
          <w:sz w:val="24"/>
          <w:szCs w:val="24"/>
          <w:bdr w:val="none" w:sz="0" w:space="0" w:color="auto" w:frame="1"/>
          <w:lang w:eastAsia="en-GB"/>
        </w:rPr>
        <w:t xml:space="preserve"> година</w:t>
      </w:r>
    </w:p>
    <w:p w14:paraId="6D990584" w14:textId="77777777" w:rsidR="000B3AF5" w:rsidRPr="00EC3CC7" w:rsidRDefault="000B3AF5" w:rsidP="000B3AF5">
      <w:pPr>
        <w:shd w:val="clear" w:color="auto" w:fill="FFFFFF"/>
        <w:spacing w:after="0" w:line="240" w:lineRule="auto"/>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b/>
          <w:bCs/>
          <w:color w:val="000000"/>
          <w:sz w:val="24"/>
          <w:szCs w:val="24"/>
          <w:bdr w:val="none" w:sz="0" w:space="0" w:color="auto" w:frame="1"/>
          <w:lang w:eastAsia="en-GB"/>
        </w:rPr>
        <w:t> </w:t>
      </w:r>
    </w:p>
    <w:p w14:paraId="22758587"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t>I. ОПШТИ ИНФОРМАЦИИ</w:t>
      </w:r>
    </w:p>
    <w:p w14:paraId="1190472A"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За стимулирање и помагање на уметничкото творештво на самостојните уметници, М</w:t>
      </w:r>
      <w:r w:rsidR="009477A7">
        <w:rPr>
          <w:rFonts w:ascii="StobiSerif Regular" w:eastAsia="Times New Roman" w:hAnsi="StobiSerif Regular" w:cs="Arial"/>
          <w:color w:val="000000"/>
          <w:bdr w:val="none" w:sz="0" w:space="0" w:color="auto" w:frame="1"/>
          <w:lang w:eastAsia="en-GB"/>
        </w:rPr>
        <w:t>инистерството за култура за 20</w:t>
      </w:r>
      <w:r w:rsidR="009477A7">
        <w:rPr>
          <w:rFonts w:ascii="StobiSerif Regular" w:eastAsia="Times New Roman" w:hAnsi="StobiSerif Regular" w:cs="Arial"/>
          <w:color w:val="000000"/>
          <w:bdr w:val="none" w:sz="0" w:space="0" w:color="auto" w:frame="1"/>
          <w:lang w:val="mk-MK" w:eastAsia="en-GB"/>
        </w:rPr>
        <w:t>20</w:t>
      </w:r>
      <w:r w:rsidRPr="00EC3CC7">
        <w:rPr>
          <w:rFonts w:ascii="StobiSerif Regular" w:eastAsia="Times New Roman" w:hAnsi="StobiSerif Regular" w:cs="Arial"/>
          <w:color w:val="000000"/>
          <w:bdr w:val="none" w:sz="0" w:space="0" w:color="auto" w:frame="1"/>
          <w:lang w:eastAsia="en-GB"/>
        </w:rPr>
        <w:t xml:space="preserve"> година ќе обезбеди средства од Буџетот на Република</w:t>
      </w:r>
      <w:r w:rsidR="002E2F90" w:rsidRPr="00EC3CC7">
        <w:rPr>
          <w:rFonts w:ascii="StobiSerif Regular" w:eastAsia="Times New Roman" w:hAnsi="StobiSerif Regular" w:cs="Arial"/>
          <w:color w:val="000000"/>
          <w:bdr w:val="none" w:sz="0" w:space="0" w:color="auto" w:frame="1"/>
          <w:lang w:val="mk-MK" w:eastAsia="en-GB"/>
        </w:rPr>
        <w:t xml:space="preserve"> Северна</w:t>
      </w:r>
      <w:r w:rsidR="009477A7">
        <w:rPr>
          <w:rFonts w:ascii="StobiSerif Regular" w:eastAsia="Times New Roman" w:hAnsi="StobiSerif Regular" w:cs="Arial"/>
          <w:color w:val="000000"/>
          <w:bdr w:val="none" w:sz="0" w:space="0" w:color="auto" w:frame="1"/>
          <w:lang w:eastAsia="en-GB"/>
        </w:rPr>
        <w:t xml:space="preserve"> Македонија</w:t>
      </w:r>
      <w:r w:rsidRPr="00EC3CC7">
        <w:rPr>
          <w:rFonts w:ascii="StobiSerif Regular" w:eastAsia="Times New Roman" w:hAnsi="StobiSerif Regular" w:cs="Arial"/>
          <w:color w:val="000000"/>
          <w:bdr w:val="none" w:sz="0" w:space="0" w:color="auto" w:frame="1"/>
          <w:lang w:eastAsia="en-GB"/>
        </w:rPr>
        <w:t xml:space="preserve"> како месечни надом</w:t>
      </w:r>
      <w:r w:rsidR="009477A7">
        <w:rPr>
          <w:rFonts w:ascii="StobiSerif Regular" w:eastAsia="Times New Roman" w:hAnsi="StobiSerif Regular" w:cs="Arial"/>
          <w:color w:val="000000"/>
          <w:bdr w:val="none" w:sz="0" w:space="0" w:color="auto" w:frame="1"/>
          <w:lang w:eastAsia="en-GB"/>
        </w:rPr>
        <w:t>естоци на самостојните уметници</w:t>
      </w:r>
      <w:r w:rsidRPr="00EC3CC7">
        <w:rPr>
          <w:rFonts w:ascii="StobiSerif Regular" w:eastAsia="Times New Roman" w:hAnsi="StobiSerif Regular" w:cs="Arial"/>
          <w:color w:val="000000"/>
          <w:bdr w:val="none" w:sz="0" w:space="0" w:color="auto" w:frame="1"/>
          <w:lang w:eastAsia="en-GB"/>
        </w:rPr>
        <w:t xml:space="preserve"> за придонесите за здравствено, пензиско и инвалидско осигурување и за персоналниот данок на доход.</w:t>
      </w:r>
    </w:p>
    <w:p w14:paraId="6706D5CC"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t>II. УСЛОВИ ЗА УЧЕСТВО НА КОНКУРСОТ</w:t>
      </w:r>
    </w:p>
    <w:p w14:paraId="0C44CE27"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 xml:space="preserve">Право на учество на Kонкурсот имаат самостојни уметници кои се регистрирани во Централниот регистар на Република </w:t>
      </w:r>
      <w:r w:rsidR="009477A7">
        <w:rPr>
          <w:rFonts w:ascii="StobiSerif Regular" w:eastAsia="Times New Roman" w:hAnsi="StobiSerif Regular" w:cs="Arial"/>
          <w:color w:val="000000"/>
          <w:bdr w:val="none" w:sz="0" w:space="0" w:color="auto" w:frame="1"/>
          <w:lang w:val="mk-MK" w:eastAsia="en-GB"/>
        </w:rPr>
        <w:t xml:space="preserve">Северна </w:t>
      </w:r>
      <w:r w:rsidR="002810E9">
        <w:rPr>
          <w:rFonts w:ascii="StobiSerif Regular" w:eastAsia="Times New Roman" w:hAnsi="StobiSerif Regular" w:cs="Arial"/>
          <w:color w:val="000000"/>
          <w:bdr w:val="none" w:sz="0" w:space="0" w:color="auto" w:frame="1"/>
          <w:lang w:eastAsia="en-GB"/>
        </w:rPr>
        <w:t>Македонија  како тргов</w:t>
      </w:r>
      <w:r w:rsidR="002810E9">
        <w:rPr>
          <w:rFonts w:ascii="StobiSerif Regular" w:eastAsia="Times New Roman" w:hAnsi="StobiSerif Regular" w:cs="Arial"/>
          <w:color w:val="000000"/>
          <w:bdr w:val="none" w:sz="0" w:space="0" w:color="auto" w:frame="1"/>
          <w:lang w:val="mk-MK" w:eastAsia="en-GB"/>
        </w:rPr>
        <w:t xml:space="preserve">ци </w:t>
      </w:r>
      <w:r w:rsidR="002810E9">
        <w:rPr>
          <w:rFonts w:ascii="StobiSerif Regular" w:eastAsia="Times New Roman" w:hAnsi="StobiSerif Regular" w:cs="Arial"/>
          <w:color w:val="000000"/>
          <w:bdr w:val="none" w:sz="0" w:space="0" w:color="auto" w:frame="1"/>
          <w:lang w:eastAsia="en-GB"/>
        </w:rPr>
        <w:t>поедин</w:t>
      </w:r>
      <w:r w:rsidR="002810E9">
        <w:rPr>
          <w:rFonts w:ascii="StobiSerif Regular" w:eastAsia="Times New Roman" w:hAnsi="StobiSerif Regular" w:cs="Arial"/>
          <w:color w:val="000000"/>
          <w:bdr w:val="none" w:sz="0" w:space="0" w:color="auto" w:frame="1"/>
          <w:lang w:val="mk-MK" w:eastAsia="en-GB"/>
        </w:rPr>
        <w:t>ци</w:t>
      </w:r>
      <w:r w:rsidR="002810E9">
        <w:rPr>
          <w:rFonts w:ascii="StobiSerif Regular" w:eastAsia="Times New Roman" w:hAnsi="StobiSerif Regular" w:cs="Arial"/>
          <w:color w:val="000000"/>
          <w:bdr w:val="none" w:sz="0" w:space="0" w:color="auto" w:frame="1"/>
          <w:lang w:eastAsia="en-GB"/>
        </w:rPr>
        <w:t xml:space="preserve"> самосто</w:t>
      </w:r>
      <w:r w:rsidR="002810E9">
        <w:rPr>
          <w:rFonts w:ascii="StobiSerif Regular" w:eastAsia="Times New Roman" w:hAnsi="StobiSerif Regular" w:cs="Arial"/>
          <w:color w:val="000000"/>
          <w:bdr w:val="none" w:sz="0" w:space="0" w:color="auto" w:frame="1"/>
          <w:lang w:val="mk-MK" w:eastAsia="en-GB"/>
        </w:rPr>
        <w:t>јни</w:t>
      </w:r>
      <w:r w:rsidR="002810E9">
        <w:rPr>
          <w:rFonts w:ascii="StobiSerif Regular" w:eastAsia="Times New Roman" w:hAnsi="StobiSerif Regular" w:cs="Arial"/>
          <w:color w:val="000000"/>
          <w:bdr w:val="none" w:sz="0" w:space="0" w:color="auto" w:frame="1"/>
          <w:lang w:eastAsia="en-GB"/>
        </w:rPr>
        <w:t xml:space="preserve"> уметни</w:t>
      </w:r>
      <w:r w:rsidR="002810E9">
        <w:rPr>
          <w:rFonts w:ascii="StobiSerif Regular" w:eastAsia="Times New Roman" w:hAnsi="StobiSerif Regular" w:cs="Arial"/>
          <w:color w:val="000000"/>
          <w:bdr w:val="none" w:sz="0" w:space="0" w:color="auto" w:frame="1"/>
          <w:lang w:val="mk-MK" w:eastAsia="en-GB"/>
        </w:rPr>
        <w:t>ци</w:t>
      </w:r>
      <w:r w:rsidRPr="00EC3CC7">
        <w:rPr>
          <w:rFonts w:ascii="StobiSerif Regular" w:eastAsia="Times New Roman" w:hAnsi="StobiSerif Regular" w:cs="Arial"/>
          <w:color w:val="000000"/>
          <w:bdr w:val="none" w:sz="0" w:space="0" w:color="auto" w:frame="1"/>
          <w:lang w:eastAsia="en-GB"/>
        </w:rPr>
        <w:t xml:space="preserve"> за вршење уметничка дејност во согласност со Законот за културата и со Законот за трговските друштва.</w:t>
      </w:r>
    </w:p>
    <w:p w14:paraId="46A555E1"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t>III. КРИТЕРИУМИ</w:t>
      </w:r>
    </w:p>
    <w:p w14:paraId="4FDC7CEB"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Основни критериуми за доделување на месечните надоместоци на самостојниот уметник се уметничките вредности на неговото творештво и на неговите изведби и активности во текот на последните пет години.</w:t>
      </w:r>
    </w:p>
    <w:p w14:paraId="58B11797" w14:textId="77777777" w:rsidR="000B3AF5" w:rsidRPr="002746AD" w:rsidRDefault="000B3AF5" w:rsidP="0026367C">
      <w:pPr>
        <w:shd w:val="clear" w:color="auto" w:fill="FFFFFF"/>
        <w:spacing w:after="0"/>
        <w:ind w:firstLine="360"/>
        <w:jc w:val="both"/>
        <w:textAlignment w:val="baseline"/>
        <w:rPr>
          <w:rFonts w:ascii="StobiSerif Regular" w:eastAsia="Times New Roman" w:hAnsi="StobiSerif Regular" w:cs="Arial"/>
          <w:color w:val="000000"/>
          <w:lang w:val="mk-MK" w:eastAsia="en-GB"/>
        </w:rPr>
      </w:pPr>
      <w:r w:rsidRPr="00EC3CC7">
        <w:rPr>
          <w:rFonts w:ascii="StobiSerif Regular" w:eastAsia="Times New Roman" w:hAnsi="StobiSerif Regular" w:cs="Arial"/>
          <w:color w:val="000000"/>
          <w:bdr w:val="none" w:sz="0" w:space="0" w:color="auto" w:frame="1"/>
          <w:lang w:eastAsia="en-GB"/>
        </w:rPr>
        <w:t>Надоместок ќе му се додели на самостојниот уметник кој:</w:t>
      </w:r>
      <w:r w:rsidR="002746AD">
        <w:rPr>
          <w:rFonts w:ascii="StobiSerif Regular" w:eastAsia="Times New Roman" w:hAnsi="StobiSerif Regular" w:cs="Arial"/>
          <w:color w:val="000000"/>
          <w:bdr w:val="none" w:sz="0" w:space="0" w:color="auto" w:frame="1"/>
          <w:lang w:val="mk-MK" w:eastAsia="en-GB"/>
        </w:rPr>
        <w:t xml:space="preserve"> </w:t>
      </w:r>
    </w:p>
    <w:p w14:paraId="1CE2DBFE" w14:textId="77777777" w:rsidR="000B3AF5" w:rsidRPr="002746AD" w:rsidRDefault="000B3AF5" w:rsidP="002746AD">
      <w:pPr>
        <w:pStyle w:val="ListParagraph"/>
        <w:numPr>
          <w:ilvl w:val="0"/>
          <w:numId w:val="7"/>
        </w:numPr>
        <w:shd w:val="clear" w:color="auto" w:fill="FFFFFF"/>
        <w:spacing w:after="0"/>
        <w:jc w:val="both"/>
        <w:textAlignment w:val="baseline"/>
        <w:rPr>
          <w:rFonts w:ascii="StobiSerif Regular" w:eastAsia="Times New Roman" w:hAnsi="StobiSerif Regular" w:cs="Arial"/>
          <w:color w:val="000000"/>
          <w:lang w:eastAsia="en-GB"/>
        </w:rPr>
      </w:pPr>
      <w:r w:rsidRPr="002746AD">
        <w:rPr>
          <w:rFonts w:ascii="StobiSerif Regular" w:eastAsia="Times New Roman" w:hAnsi="StobiSerif Regular" w:cs="Arial"/>
          <w:color w:val="000000"/>
          <w:bdr w:val="none" w:sz="0" w:space="0" w:color="auto" w:frame="1"/>
          <w:lang w:eastAsia="en-GB"/>
        </w:rPr>
        <w:t>ги исполнува критериумите по одделни видови уметничко творештво утврдени во Правилникот за утврдување на критериумите за доделување месечни надоместоци од средства од Буџетот на Република Македонија за придонесите за здравствено, пензиско и инвалидско осигурување и за персоналниот данок на доход на самостојните уметници („Службен весник на РМ“ бр. 180/2017).</w:t>
      </w:r>
    </w:p>
    <w:p w14:paraId="461E5479" w14:textId="77777777" w:rsidR="000B3AF5" w:rsidRPr="00205325" w:rsidRDefault="000B3AF5" w:rsidP="0026367C">
      <w:pPr>
        <w:shd w:val="clear" w:color="auto" w:fill="FFFFFF"/>
        <w:spacing w:after="0"/>
        <w:ind w:firstLine="360"/>
        <w:jc w:val="both"/>
        <w:textAlignment w:val="baseline"/>
        <w:rPr>
          <w:rFonts w:ascii="StobiSerif Regular" w:eastAsia="Times New Roman" w:hAnsi="StobiSerif Regular" w:cs="Arial"/>
          <w:b/>
          <w:color w:val="000000" w:themeColor="text1"/>
          <w:sz w:val="24"/>
          <w:szCs w:val="24"/>
          <w:lang w:eastAsia="en-GB"/>
        </w:rPr>
      </w:pPr>
      <w:r w:rsidRPr="00EC3CC7">
        <w:rPr>
          <w:rFonts w:ascii="StobiSerif Regular" w:eastAsia="Times New Roman" w:hAnsi="StobiSerif Regular" w:cs="Arial"/>
          <w:color w:val="000000"/>
          <w:bdr w:val="none" w:sz="0" w:space="0" w:color="auto" w:frame="1"/>
          <w:lang w:eastAsia="en-GB"/>
        </w:rPr>
        <w:t>Правилникот е објавен на веб-</w:t>
      </w:r>
      <w:r w:rsidR="009477A7">
        <w:rPr>
          <w:rFonts w:ascii="StobiSerif Regular" w:eastAsia="Times New Roman" w:hAnsi="StobiSerif Regular" w:cs="Arial"/>
          <w:color w:val="000000"/>
          <w:bdr w:val="none" w:sz="0" w:space="0" w:color="auto" w:frame="1"/>
          <w:lang w:val="mk-MK" w:eastAsia="en-GB"/>
        </w:rPr>
        <w:t>локацијата</w:t>
      </w:r>
      <w:r w:rsidRPr="00EC3CC7">
        <w:rPr>
          <w:rFonts w:ascii="StobiSerif Regular" w:eastAsia="Times New Roman" w:hAnsi="StobiSerif Regular" w:cs="Arial"/>
          <w:color w:val="000000"/>
          <w:bdr w:val="none" w:sz="0" w:space="0" w:color="auto" w:frame="1"/>
          <w:lang w:eastAsia="en-GB"/>
        </w:rPr>
        <w:t xml:space="preserve"> на Министерството за култура</w:t>
      </w:r>
      <w:r w:rsidRPr="00EC3CC7">
        <w:rPr>
          <w:rFonts w:ascii="StobiSerif Regular" w:eastAsia="Times New Roman" w:hAnsi="StobiSerif Regular" w:cs="Arial"/>
          <w:color w:val="000000"/>
          <w:sz w:val="20"/>
          <w:szCs w:val="20"/>
          <w:bdr w:val="none" w:sz="0" w:space="0" w:color="auto" w:frame="1"/>
          <w:lang w:eastAsia="en-GB"/>
        </w:rPr>
        <w:t> </w:t>
      </w:r>
      <w:hyperlink r:id="rId6" w:history="1">
        <w:r w:rsidRPr="00205325">
          <w:rPr>
            <w:rFonts w:ascii="StobiSerif Regular" w:eastAsia="Times New Roman" w:hAnsi="StobiSerif Regular" w:cs="Arial"/>
            <w:b/>
            <w:color w:val="000000" w:themeColor="text1"/>
            <w:sz w:val="24"/>
            <w:szCs w:val="24"/>
            <w:lang w:eastAsia="en-GB"/>
          </w:rPr>
          <w:t>www.kultura.gov.mk</w:t>
        </w:r>
      </w:hyperlink>
      <w:r w:rsidRPr="00205325">
        <w:rPr>
          <w:rFonts w:ascii="StobiSerif Regular" w:eastAsia="Times New Roman" w:hAnsi="StobiSerif Regular" w:cs="Arial"/>
          <w:b/>
          <w:color w:val="000000" w:themeColor="text1"/>
          <w:sz w:val="20"/>
          <w:szCs w:val="20"/>
          <w:bdr w:val="none" w:sz="0" w:space="0" w:color="auto" w:frame="1"/>
          <w:lang w:eastAsia="en-GB"/>
        </w:rPr>
        <w:t>.</w:t>
      </w:r>
    </w:p>
    <w:p w14:paraId="149B7E73"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lastRenderedPageBreak/>
        <w:t xml:space="preserve">IV. НАЧИН НА </w:t>
      </w:r>
      <w:r w:rsidR="002810E9">
        <w:rPr>
          <w:rFonts w:ascii="StobiSerif Regular" w:eastAsia="Times New Roman" w:hAnsi="StobiSerif Regular" w:cs="Arial"/>
          <w:color w:val="000000"/>
          <w:sz w:val="24"/>
          <w:szCs w:val="24"/>
          <w:lang w:val="mk-MK" w:eastAsia="en-GB"/>
        </w:rPr>
        <w:t>ПРИЈАВУВАЊЕ</w:t>
      </w:r>
      <w:r w:rsidRPr="00EC3CC7">
        <w:rPr>
          <w:rFonts w:ascii="StobiSerif Regular" w:eastAsia="Times New Roman" w:hAnsi="StobiSerif Regular" w:cs="Arial"/>
          <w:color w:val="000000"/>
          <w:sz w:val="24"/>
          <w:szCs w:val="24"/>
          <w:lang w:eastAsia="en-GB"/>
        </w:rPr>
        <w:t xml:space="preserve"> И РОК ЗА ПОДНЕСУВАЊЕ НА ПРИЈАВИТЕ</w:t>
      </w:r>
    </w:p>
    <w:p w14:paraId="2C4EC91C"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Пријавата, која е составен дел од Конкурсот, се презема од веб-</w:t>
      </w:r>
      <w:r w:rsidR="009477A7">
        <w:rPr>
          <w:rFonts w:ascii="StobiSerif Regular" w:eastAsia="Times New Roman" w:hAnsi="StobiSerif Regular" w:cs="Arial"/>
          <w:color w:val="000000"/>
          <w:bdr w:val="none" w:sz="0" w:space="0" w:color="auto" w:frame="1"/>
          <w:lang w:val="mk-MK" w:eastAsia="en-GB"/>
        </w:rPr>
        <w:t>локацијата</w:t>
      </w:r>
      <w:r w:rsidRPr="00EC3CC7">
        <w:rPr>
          <w:rFonts w:ascii="StobiSerif Regular" w:eastAsia="Times New Roman" w:hAnsi="StobiSerif Regular" w:cs="Arial"/>
          <w:color w:val="000000"/>
          <w:bdr w:val="none" w:sz="0" w:space="0" w:color="auto" w:frame="1"/>
          <w:lang w:eastAsia="en-GB"/>
        </w:rPr>
        <w:t xml:space="preserve"> на Министерството за култура </w:t>
      </w:r>
      <w:hyperlink r:id="rId7" w:history="1">
        <w:r w:rsidRPr="00205325">
          <w:rPr>
            <w:rFonts w:ascii="StobiSerif Regular" w:eastAsia="Times New Roman" w:hAnsi="StobiSerif Regular" w:cs="Arial"/>
            <w:b/>
            <w:color w:val="000000" w:themeColor="text1"/>
            <w:sz w:val="24"/>
            <w:szCs w:val="24"/>
            <w:lang w:eastAsia="en-GB"/>
          </w:rPr>
          <w:t>www.kultura.gov.mk</w:t>
        </w:r>
      </w:hyperlink>
      <w:r w:rsidRPr="00EC3CC7">
        <w:rPr>
          <w:rFonts w:ascii="StobiSerif Regular" w:eastAsia="Times New Roman" w:hAnsi="StobiSerif Regular" w:cs="Arial"/>
          <w:color w:val="000000"/>
          <w:bdr w:val="none" w:sz="0" w:space="0" w:color="auto" w:frame="1"/>
          <w:lang w:eastAsia="en-GB"/>
        </w:rPr>
        <w:t> и се пополнува во електронска форма со впишување податоци на означеното место, се потпишува и се доставува во печатена форма во Министерството за култура.</w:t>
      </w:r>
    </w:p>
    <w:p w14:paraId="65860E03"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Пријавата со целокупната придружна документација (наведена во пријавата) се доставува до Министерството за култура по пошта (ул. „Ѓуро Ѓаковиќ“ бр. 61, 1000 Скопје), со датум на поштенскиот жиг, или лично во п</w:t>
      </w:r>
      <w:r w:rsidR="009477A7">
        <w:rPr>
          <w:rFonts w:ascii="StobiSerif Regular" w:eastAsia="Times New Roman" w:hAnsi="StobiSerif Regular" w:cs="Arial"/>
          <w:color w:val="000000"/>
          <w:bdr w:val="none" w:sz="0" w:space="0" w:color="auto" w:frame="1"/>
          <w:lang w:eastAsia="en-GB"/>
        </w:rPr>
        <w:t>и</w:t>
      </w:r>
      <w:r w:rsidR="009477A7">
        <w:rPr>
          <w:rFonts w:ascii="StobiSerif Regular" w:eastAsia="Times New Roman" w:hAnsi="StobiSerif Regular" w:cs="Arial"/>
          <w:color w:val="000000"/>
          <w:bdr w:val="none" w:sz="0" w:space="0" w:color="auto" w:frame="1"/>
          <w:lang w:eastAsia="en-GB"/>
        </w:rPr>
        <w:softHyphen/>
        <w:t>сар</w:t>
      </w:r>
      <w:r w:rsidR="009477A7">
        <w:rPr>
          <w:rFonts w:ascii="StobiSerif Regular" w:eastAsia="Times New Roman" w:hAnsi="StobiSerif Regular" w:cs="Arial"/>
          <w:color w:val="000000"/>
          <w:bdr w:val="none" w:sz="0" w:space="0" w:color="auto" w:frame="1"/>
          <w:lang w:eastAsia="en-GB"/>
        </w:rPr>
        <w:softHyphen/>
        <w:t>ни</w:t>
      </w:r>
      <w:r w:rsidR="009477A7">
        <w:rPr>
          <w:rFonts w:ascii="StobiSerif Regular" w:eastAsia="Times New Roman" w:hAnsi="StobiSerif Regular" w:cs="Arial"/>
          <w:color w:val="000000"/>
          <w:bdr w:val="none" w:sz="0" w:space="0" w:color="auto" w:frame="1"/>
          <w:lang w:eastAsia="en-GB"/>
        </w:rPr>
        <w:softHyphen/>
        <w:t>цата на Министерството</w:t>
      </w:r>
      <w:r w:rsidRPr="00EC3CC7">
        <w:rPr>
          <w:rFonts w:ascii="StobiSerif Regular" w:eastAsia="Times New Roman" w:hAnsi="StobiSerif Regular" w:cs="Arial"/>
          <w:color w:val="000000"/>
          <w:bdr w:val="none" w:sz="0" w:space="0" w:color="auto" w:frame="1"/>
          <w:lang w:eastAsia="en-GB"/>
        </w:rPr>
        <w:t xml:space="preserve"> најдоцна до 16:00 часот во работните денови.</w:t>
      </w:r>
    </w:p>
    <w:p w14:paraId="62D476EF"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Нема да бидат разгледувани следниве пријави: доставени по истекот на рокот на Конкурсот, пополнети на несоодветен образец, доставени по електронска пошта, нецелосно пополнети и некомплетни пријави без приложена документација која задолжително се бара. Материјалите доставени со пријавите на Конкурсот не се враќаат.</w:t>
      </w:r>
    </w:p>
    <w:p w14:paraId="0BE3939B" w14:textId="77777777" w:rsidR="000B3AF5" w:rsidRPr="00EC3CC7" w:rsidRDefault="002E2F90" w:rsidP="0026367C">
      <w:pPr>
        <w:shd w:val="clear" w:color="auto" w:fill="FFFFFF"/>
        <w:spacing w:after="0" w:line="408" w:lineRule="atLeast"/>
        <w:ind w:firstLine="720"/>
        <w:jc w:val="both"/>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b/>
          <w:bCs/>
          <w:color w:val="000000"/>
          <w:sz w:val="24"/>
          <w:szCs w:val="24"/>
          <w:bdr w:val="none" w:sz="0" w:space="0" w:color="auto" w:frame="1"/>
          <w:lang w:eastAsia="en-GB"/>
        </w:rPr>
        <w:t xml:space="preserve">Конкурсот </w:t>
      </w:r>
      <w:r w:rsidR="0026367C">
        <w:rPr>
          <w:rFonts w:ascii="StobiSerif Regular" w:eastAsia="Times New Roman" w:hAnsi="StobiSerif Regular" w:cs="Arial"/>
          <w:b/>
          <w:bCs/>
          <w:color w:val="000000"/>
          <w:sz w:val="24"/>
          <w:szCs w:val="24"/>
          <w:bdr w:val="none" w:sz="0" w:space="0" w:color="auto" w:frame="1"/>
          <w:lang w:val="mk-MK" w:eastAsia="en-GB"/>
        </w:rPr>
        <w:t xml:space="preserve">ќе </w:t>
      </w:r>
      <w:r w:rsidRPr="00EC3CC7">
        <w:rPr>
          <w:rFonts w:ascii="StobiSerif Regular" w:eastAsia="Times New Roman" w:hAnsi="StobiSerif Regular" w:cs="Arial"/>
          <w:b/>
          <w:bCs/>
          <w:color w:val="000000"/>
          <w:sz w:val="24"/>
          <w:szCs w:val="24"/>
          <w:bdr w:val="none" w:sz="0" w:space="0" w:color="auto" w:frame="1"/>
          <w:lang w:eastAsia="en-GB"/>
        </w:rPr>
        <w:t>трае до </w:t>
      </w:r>
      <w:r w:rsidR="00205325">
        <w:rPr>
          <w:rFonts w:ascii="StobiSerif Regular" w:eastAsia="Times New Roman" w:hAnsi="StobiSerif Regular" w:cs="Arial"/>
          <w:b/>
          <w:bCs/>
          <w:color w:val="000000"/>
          <w:sz w:val="24"/>
          <w:szCs w:val="24"/>
          <w:bdr w:val="none" w:sz="0" w:space="0" w:color="auto" w:frame="1"/>
          <w:lang w:val="mk-MK" w:eastAsia="en-GB"/>
        </w:rPr>
        <w:t>24.0</w:t>
      </w:r>
      <w:r w:rsidR="000B3AF5" w:rsidRPr="00EC3CC7">
        <w:rPr>
          <w:rFonts w:ascii="StobiSerif Regular" w:eastAsia="Times New Roman" w:hAnsi="StobiSerif Regular" w:cs="Arial"/>
          <w:b/>
          <w:bCs/>
          <w:color w:val="000000"/>
          <w:sz w:val="24"/>
          <w:szCs w:val="24"/>
          <w:bdr w:val="none" w:sz="0" w:space="0" w:color="auto" w:frame="1"/>
          <w:lang w:eastAsia="en-GB"/>
        </w:rPr>
        <w:t>1.20</w:t>
      </w:r>
      <w:r w:rsidR="00205325">
        <w:rPr>
          <w:rFonts w:ascii="StobiSerif Regular" w:eastAsia="Times New Roman" w:hAnsi="StobiSerif Regular" w:cs="Arial"/>
          <w:b/>
          <w:bCs/>
          <w:color w:val="000000"/>
          <w:sz w:val="24"/>
          <w:szCs w:val="24"/>
          <w:bdr w:val="none" w:sz="0" w:space="0" w:color="auto" w:frame="1"/>
          <w:lang w:val="mk-MK" w:eastAsia="en-GB"/>
        </w:rPr>
        <w:t>20</w:t>
      </w:r>
      <w:r w:rsidR="000B3AF5" w:rsidRPr="00EC3CC7">
        <w:rPr>
          <w:rFonts w:ascii="StobiSerif Regular" w:eastAsia="Times New Roman" w:hAnsi="StobiSerif Regular" w:cs="Arial"/>
          <w:b/>
          <w:bCs/>
          <w:color w:val="000000"/>
          <w:sz w:val="24"/>
          <w:szCs w:val="24"/>
          <w:bdr w:val="none" w:sz="0" w:space="0" w:color="auto" w:frame="1"/>
          <w:lang w:eastAsia="en-GB"/>
        </w:rPr>
        <w:t> година.</w:t>
      </w:r>
    </w:p>
    <w:p w14:paraId="34A2608D"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t>V. ИЗВЕСТУВАЊЕ ЗА РЕЗУЛТАТИТЕ ОД КОНКУРСОТ</w:t>
      </w:r>
    </w:p>
    <w:p w14:paraId="545EC063"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Сите учесници на Конкурсот за резултатите ќе бидат известени во согласност со Законот за културата.</w:t>
      </w:r>
    </w:p>
    <w:p w14:paraId="52077486" w14:textId="77777777" w:rsidR="000B3AF5" w:rsidRPr="00EC3CC7" w:rsidRDefault="000B3AF5" w:rsidP="0026367C">
      <w:pPr>
        <w:shd w:val="clear" w:color="auto" w:fill="FFFFFF"/>
        <w:spacing w:after="0"/>
        <w:ind w:firstLine="720"/>
        <w:jc w:val="both"/>
        <w:textAlignment w:val="baseline"/>
        <w:rPr>
          <w:rFonts w:ascii="StobiSerif Regular" w:eastAsia="Times New Roman" w:hAnsi="StobiSerif Regular" w:cs="Arial"/>
          <w:color w:val="000000"/>
          <w:lang w:eastAsia="en-GB"/>
        </w:rPr>
      </w:pPr>
      <w:r w:rsidRPr="00EC3CC7">
        <w:rPr>
          <w:rFonts w:ascii="StobiSerif Regular" w:eastAsia="Times New Roman" w:hAnsi="StobiSerif Regular" w:cs="Arial"/>
          <w:color w:val="000000"/>
          <w:bdr w:val="none" w:sz="0" w:space="0" w:color="auto" w:frame="1"/>
          <w:lang w:eastAsia="en-GB"/>
        </w:rPr>
        <w:t>Со самостојните уметници коишто добиле поволности на Конкурсот, Министерството за култура ќе склучи поединечни договори во коишто ќе се утврдат условите и обврските на самостојните уметници за користење на месечниот надоместок.</w:t>
      </w:r>
    </w:p>
    <w:p w14:paraId="030E1B5D" w14:textId="77777777" w:rsidR="000B3AF5" w:rsidRPr="00EC3CC7" w:rsidRDefault="000B3AF5" w:rsidP="000B3AF5">
      <w:pPr>
        <w:shd w:val="clear" w:color="auto" w:fill="FFFFFF"/>
        <w:spacing w:before="240" w:after="240" w:line="240" w:lineRule="auto"/>
        <w:jc w:val="center"/>
        <w:textAlignment w:val="baseline"/>
        <w:rPr>
          <w:rFonts w:ascii="StobiSerif Regular" w:eastAsia="Times New Roman" w:hAnsi="StobiSerif Regular" w:cs="Arial"/>
          <w:color w:val="000000"/>
          <w:sz w:val="24"/>
          <w:szCs w:val="24"/>
          <w:lang w:eastAsia="en-GB"/>
        </w:rPr>
      </w:pPr>
      <w:r w:rsidRPr="00EC3CC7">
        <w:rPr>
          <w:rFonts w:ascii="StobiSerif Regular" w:eastAsia="Times New Roman" w:hAnsi="StobiSerif Regular" w:cs="Arial"/>
          <w:color w:val="000000"/>
          <w:sz w:val="24"/>
          <w:szCs w:val="24"/>
          <w:lang w:eastAsia="en-GB"/>
        </w:rPr>
        <w:t>VI. ДОПОЛНИТЕЛНИ ИНФОРМАЦИИ</w:t>
      </w:r>
    </w:p>
    <w:p w14:paraId="4F3C7ABA" w14:textId="77777777" w:rsidR="000B3AF5" w:rsidRDefault="009477A7" w:rsidP="0026367C">
      <w:pPr>
        <w:shd w:val="clear" w:color="auto" w:fill="FFFFFF"/>
        <w:spacing w:after="0"/>
        <w:ind w:firstLine="720"/>
        <w:jc w:val="both"/>
        <w:textAlignment w:val="baseline"/>
        <w:rPr>
          <w:rFonts w:ascii="StobiSerif Regular" w:eastAsia="Times New Roman" w:hAnsi="StobiSerif Regular" w:cs="Arial"/>
          <w:color w:val="000000"/>
          <w:bdr w:val="none" w:sz="0" w:space="0" w:color="auto" w:frame="1"/>
          <w:lang w:val="mk-MK" w:eastAsia="en-GB"/>
        </w:rPr>
      </w:pPr>
      <w:r>
        <w:rPr>
          <w:rFonts w:ascii="StobiSerif Regular" w:eastAsia="Times New Roman" w:hAnsi="StobiSerif Regular" w:cs="Arial"/>
          <w:color w:val="000000"/>
          <w:bdr w:val="none" w:sz="0" w:space="0" w:color="auto" w:frame="1"/>
          <w:lang w:eastAsia="en-GB"/>
        </w:rPr>
        <w:t>За дополнителни информации</w:t>
      </w:r>
      <w:r w:rsidR="00C17E80">
        <w:rPr>
          <w:rFonts w:ascii="StobiSerif Regular" w:eastAsia="Times New Roman" w:hAnsi="StobiSerif Regular" w:cs="Arial"/>
          <w:color w:val="000000"/>
          <w:bdr w:val="none" w:sz="0" w:space="0" w:color="auto" w:frame="1"/>
          <w:lang w:val="mk-MK" w:eastAsia="en-GB"/>
        </w:rPr>
        <w:t>,</w:t>
      </w:r>
      <w:r w:rsidR="000B3AF5" w:rsidRPr="00EC3CC7">
        <w:rPr>
          <w:rFonts w:ascii="StobiSerif Regular" w:eastAsia="Times New Roman" w:hAnsi="StobiSerif Regular" w:cs="Arial"/>
          <w:color w:val="000000"/>
          <w:bdr w:val="none" w:sz="0" w:space="0" w:color="auto" w:frame="1"/>
          <w:lang w:eastAsia="en-GB"/>
        </w:rPr>
        <w:t xml:space="preserve"> учесниците на Конкурсот може да се обратат до Министерството за култура кај одговорниот државен службеник за соодветната дејност од областа на културата во Секторот за дејности од областа на културата и уметноста,</w:t>
      </w:r>
      <w:r>
        <w:rPr>
          <w:rFonts w:ascii="StobiSerif Regular" w:eastAsia="Times New Roman" w:hAnsi="StobiSerif Regular" w:cs="Arial"/>
          <w:color w:val="000000"/>
          <w:bdr w:val="none" w:sz="0" w:space="0" w:color="auto" w:frame="1"/>
          <w:lang w:eastAsia="en-GB"/>
        </w:rPr>
        <w:t xml:space="preserve"> на тел. </w:t>
      </w:r>
      <w:r w:rsidR="00A87B19">
        <w:rPr>
          <w:rFonts w:ascii="StobiSerif Regular" w:eastAsia="Times New Roman" w:hAnsi="StobiSerif Regular" w:cs="Arial"/>
          <w:color w:val="000000"/>
          <w:bdr w:val="none" w:sz="0" w:space="0" w:color="auto" w:frame="1"/>
          <w:lang w:val="mk-MK" w:eastAsia="en-GB"/>
        </w:rPr>
        <w:t xml:space="preserve">бр. </w:t>
      </w:r>
      <w:r>
        <w:rPr>
          <w:rFonts w:ascii="StobiSerif Regular" w:eastAsia="Times New Roman" w:hAnsi="StobiSerif Regular" w:cs="Arial"/>
          <w:color w:val="000000"/>
          <w:bdr w:val="none" w:sz="0" w:space="0" w:color="auto" w:frame="1"/>
          <w:lang w:eastAsia="en-GB"/>
        </w:rPr>
        <w:t>02/3240 547, 3240 548 и 3240</w:t>
      </w:r>
      <w:r w:rsidR="000B3AF5" w:rsidRPr="00EC3CC7">
        <w:rPr>
          <w:rFonts w:ascii="StobiSerif Regular" w:eastAsia="Times New Roman" w:hAnsi="StobiSerif Regular" w:cs="Arial"/>
          <w:color w:val="000000"/>
          <w:bdr w:val="none" w:sz="0" w:space="0" w:color="auto" w:frame="1"/>
          <w:lang w:eastAsia="en-GB"/>
        </w:rPr>
        <w:t xml:space="preserve"> 556</w:t>
      </w:r>
      <w:r>
        <w:rPr>
          <w:rFonts w:ascii="StobiSerif Regular" w:eastAsia="Times New Roman" w:hAnsi="StobiSerif Regular" w:cs="Arial"/>
          <w:color w:val="000000"/>
          <w:bdr w:val="none" w:sz="0" w:space="0" w:color="auto" w:frame="1"/>
          <w:lang w:val="mk-MK" w:eastAsia="en-GB"/>
        </w:rPr>
        <w:t>,</w:t>
      </w:r>
      <w:r w:rsidR="000B3AF5" w:rsidRPr="00EC3CC7">
        <w:rPr>
          <w:rFonts w:ascii="StobiSerif Regular" w:eastAsia="Times New Roman" w:hAnsi="StobiSerif Regular" w:cs="Arial"/>
          <w:color w:val="000000"/>
          <w:bdr w:val="none" w:sz="0" w:space="0" w:color="auto" w:frame="1"/>
          <w:lang w:eastAsia="en-GB"/>
        </w:rPr>
        <w:t xml:space="preserve"> и во Секторот за изда</w:t>
      </w:r>
      <w:r>
        <w:rPr>
          <w:rFonts w:ascii="StobiSerif Regular" w:eastAsia="Times New Roman" w:hAnsi="StobiSerif Regular" w:cs="Arial"/>
          <w:color w:val="000000"/>
          <w:bdr w:val="none" w:sz="0" w:space="0" w:color="auto" w:frame="1"/>
          <w:lang w:eastAsia="en-GB"/>
        </w:rPr>
        <w:t xml:space="preserve">вачка дејност, на тел. 02/3240 574 и 3240 </w:t>
      </w:r>
      <w:r w:rsidR="000B3AF5" w:rsidRPr="00EC3CC7">
        <w:rPr>
          <w:rFonts w:ascii="StobiSerif Regular" w:eastAsia="Times New Roman" w:hAnsi="StobiSerif Regular" w:cs="Arial"/>
          <w:color w:val="000000"/>
          <w:bdr w:val="none" w:sz="0" w:space="0" w:color="auto" w:frame="1"/>
          <w:lang w:eastAsia="en-GB"/>
        </w:rPr>
        <w:t>575, секој работен ден од 9</w:t>
      </w:r>
      <w:r w:rsidR="002810E9">
        <w:rPr>
          <w:rFonts w:ascii="StobiSerif Regular" w:eastAsia="Times New Roman" w:hAnsi="StobiSerif Regular" w:cs="Arial"/>
          <w:color w:val="000000"/>
          <w:bdr w:val="none" w:sz="0" w:space="0" w:color="auto" w:frame="1"/>
          <w:lang w:val="mk-MK" w:eastAsia="en-GB"/>
        </w:rPr>
        <w:t>:00</w:t>
      </w:r>
      <w:r w:rsidR="000B3AF5" w:rsidRPr="00EC3CC7">
        <w:rPr>
          <w:rFonts w:ascii="StobiSerif Regular" w:eastAsia="Times New Roman" w:hAnsi="StobiSerif Regular" w:cs="Arial"/>
          <w:color w:val="000000"/>
          <w:bdr w:val="none" w:sz="0" w:space="0" w:color="auto" w:frame="1"/>
          <w:lang w:eastAsia="en-GB"/>
        </w:rPr>
        <w:t xml:space="preserve"> до 15</w:t>
      </w:r>
      <w:r w:rsidR="002810E9">
        <w:rPr>
          <w:rFonts w:ascii="StobiSerif Regular" w:eastAsia="Times New Roman" w:hAnsi="StobiSerif Regular" w:cs="Arial"/>
          <w:color w:val="000000"/>
          <w:bdr w:val="none" w:sz="0" w:space="0" w:color="auto" w:frame="1"/>
          <w:lang w:val="mk-MK" w:eastAsia="en-GB"/>
        </w:rPr>
        <w:t>:00</w:t>
      </w:r>
      <w:r w:rsidR="000B3AF5" w:rsidRPr="00EC3CC7">
        <w:rPr>
          <w:rFonts w:ascii="StobiSerif Regular" w:eastAsia="Times New Roman" w:hAnsi="StobiSerif Regular" w:cs="Arial"/>
          <w:color w:val="000000"/>
          <w:bdr w:val="none" w:sz="0" w:space="0" w:color="auto" w:frame="1"/>
          <w:lang w:eastAsia="en-GB"/>
        </w:rPr>
        <w:t xml:space="preserve"> часот.</w:t>
      </w:r>
    </w:p>
    <w:p w14:paraId="5E3D1766" w14:textId="77777777" w:rsidR="00205325" w:rsidRDefault="00205325" w:rsidP="00205325">
      <w:pPr>
        <w:spacing w:after="0" w:line="240" w:lineRule="auto"/>
        <w:jc w:val="center"/>
        <w:rPr>
          <w:rFonts w:ascii="StobiSerif Regular" w:hAnsi="StobiSerif Regular" w:cs="Cambria"/>
          <w:b/>
          <w:bCs/>
          <w:color w:val="000000" w:themeColor="text1"/>
          <w:lang w:eastAsia="mk-MK"/>
        </w:rPr>
      </w:pPr>
      <w:r>
        <w:rPr>
          <w:rFonts w:ascii="StobiSerif Regular" w:hAnsi="StobiSerif Regular" w:cs="Cambria"/>
          <w:b/>
          <w:bCs/>
          <w:color w:val="000000" w:themeColor="text1"/>
          <w:lang w:eastAsia="mk-MK"/>
        </w:rPr>
        <w:t>МИНИСТЕРСТВО ЗА КУЛТУРА</w:t>
      </w:r>
    </w:p>
    <w:p w14:paraId="68B78F20" w14:textId="77777777" w:rsidR="00205325" w:rsidRDefault="00205325" w:rsidP="00205325">
      <w:pPr>
        <w:spacing w:after="0" w:line="240" w:lineRule="auto"/>
        <w:jc w:val="center"/>
        <w:rPr>
          <w:rFonts w:ascii="StobiSerif Regular" w:hAnsi="StobiSerif Regular" w:cs="Cambria"/>
          <w:color w:val="000000" w:themeColor="text1"/>
          <w:lang w:eastAsia="mk-MK"/>
        </w:rPr>
      </w:pPr>
      <w:r>
        <w:rPr>
          <w:rFonts w:ascii="StobiSerif Regular" w:hAnsi="StobiSerif Regular" w:cs="Cambria"/>
          <w:color w:val="000000" w:themeColor="text1"/>
          <w:lang w:eastAsia="mk-MK"/>
        </w:rPr>
        <w:t>ул. Ѓуро Ѓаковиќ бр. 61</w:t>
      </w:r>
    </w:p>
    <w:p w14:paraId="64FAAE1E" w14:textId="77777777" w:rsidR="00205325" w:rsidRDefault="00205325" w:rsidP="00205325">
      <w:pPr>
        <w:spacing w:after="0" w:line="240" w:lineRule="auto"/>
        <w:jc w:val="center"/>
        <w:rPr>
          <w:rFonts w:ascii="StobiSerif Regular" w:hAnsi="StobiSerif Regular" w:cs="Cambria"/>
          <w:color w:val="000000" w:themeColor="text1"/>
          <w:lang w:eastAsia="mk-MK"/>
        </w:rPr>
      </w:pPr>
      <w:r>
        <w:rPr>
          <w:rFonts w:ascii="StobiSerif Regular" w:hAnsi="StobiSerif Regular" w:cs="Cambria"/>
          <w:color w:val="000000" w:themeColor="text1"/>
          <w:lang w:eastAsia="mk-MK"/>
        </w:rPr>
        <w:t>1000 Скопје</w:t>
      </w:r>
    </w:p>
    <w:p w14:paraId="7FF69986" w14:textId="77777777" w:rsidR="00205325" w:rsidRDefault="00205325" w:rsidP="00205325">
      <w:pPr>
        <w:spacing w:after="0" w:line="240" w:lineRule="auto"/>
        <w:jc w:val="center"/>
        <w:rPr>
          <w:rFonts w:ascii="StobiSerif Regular" w:hAnsi="StobiSerif Regular" w:cs="Cambria"/>
          <w:color w:val="000000" w:themeColor="text1"/>
          <w:lang w:eastAsia="mk-MK"/>
        </w:rPr>
      </w:pPr>
      <w:r>
        <w:rPr>
          <w:rFonts w:ascii="StobiSerif Regular" w:hAnsi="StobiSerif Regular" w:cs="Cambria"/>
          <w:color w:val="000000" w:themeColor="text1"/>
          <w:lang w:eastAsia="mk-MK"/>
        </w:rPr>
        <w:t>Република Северна Македонија</w:t>
      </w:r>
    </w:p>
    <w:p w14:paraId="326CA7B6" w14:textId="77777777" w:rsidR="00205325" w:rsidRDefault="00205325" w:rsidP="00205325">
      <w:pPr>
        <w:spacing w:after="0" w:line="240" w:lineRule="auto"/>
        <w:jc w:val="center"/>
        <w:rPr>
          <w:rFonts w:ascii="StobiSerif Regular" w:hAnsi="StobiSerif Regular" w:cs="Cambria"/>
          <w:b/>
          <w:bCs/>
          <w:color w:val="000000" w:themeColor="text1"/>
          <w:lang w:eastAsia="mk-MK"/>
        </w:rPr>
      </w:pPr>
      <w:r>
        <w:rPr>
          <w:rFonts w:ascii="StobiSerif Regular" w:hAnsi="StobiSerif Regular" w:cs="Cambria"/>
          <w:color w:val="000000" w:themeColor="text1"/>
          <w:lang w:eastAsia="mk-MK"/>
        </w:rPr>
        <w:t>www.kultura.gov.mk</w:t>
      </w:r>
    </w:p>
    <w:p w14:paraId="0D6AB8AD" w14:textId="77777777" w:rsidR="00205325" w:rsidRPr="00205325" w:rsidRDefault="00205325" w:rsidP="0026367C">
      <w:pPr>
        <w:shd w:val="clear" w:color="auto" w:fill="FFFFFF"/>
        <w:spacing w:after="0"/>
        <w:ind w:firstLine="720"/>
        <w:jc w:val="both"/>
        <w:textAlignment w:val="baseline"/>
        <w:rPr>
          <w:rFonts w:ascii="StobiSerif Regular" w:eastAsia="Times New Roman" w:hAnsi="StobiSerif Regular" w:cs="Arial"/>
          <w:color w:val="000000"/>
          <w:lang w:val="mk-MK" w:eastAsia="en-GB"/>
        </w:rPr>
      </w:pPr>
    </w:p>
    <w:sectPr w:rsidR="00205325" w:rsidRPr="00205325" w:rsidSect="00142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B20"/>
    <w:multiLevelType w:val="multilevel"/>
    <w:tmpl w:val="DA7A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78FE"/>
    <w:multiLevelType w:val="multilevel"/>
    <w:tmpl w:val="F4F289C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06116C9A"/>
    <w:multiLevelType w:val="hybridMultilevel"/>
    <w:tmpl w:val="F1F87120"/>
    <w:lvl w:ilvl="0" w:tplc="0BE833B4">
      <w:numFmt w:val="bullet"/>
      <w:lvlText w:val="-"/>
      <w:lvlJc w:val="left"/>
      <w:pPr>
        <w:ind w:left="720" w:hanging="360"/>
      </w:pPr>
      <w:rPr>
        <w:rFonts w:ascii="StobiSerif Regular" w:eastAsia="Times New Roman" w:hAnsi="StobiSerif 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377A3"/>
    <w:multiLevelType w:val="hybridMultilevel"/>
    <w:tmpl w:val="D656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E71A9"/>
    <w:multiLevelType w:val="multilevel"/>
    <w:tmpl w:val="A360213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1F4C5827"/>
    <w:multiLevelType w:val="multilevel"/>
    <w:tmpl w:val="5772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8052D"/>
    <w:multiLevelType w:val="multilevel"/>
    <w:tmpl w:val="6810CC1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4A5742A9"/>
    <w:multiLevelType w:val="hybridMultilevel"/>
    <w:tmpl w:val="00D2B0C4"/>
    <w:lvl w:ilvl="0" w:tplc="CCA0BCDE">
      <w:start w:val="3"/>
      <w:numFmt w:val="bullet"/>
      <w:lvlText w:val="-"/>
      <w:lvlJc w:val="left"/>
      <w:pPr>
        <w:ind w:left="1080" w:hanging="360"/>
      </w:pPr>
      <w:rPr>
        <w:rFonts w:ascii="StobiSerif Regular" w:eastAsia="Times New Roman" w:hAnsi="StobiSerif Regular"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5"/>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AF5"/>
    <w:rsid w:val="000B3AF5"/>
    <w:rsid w:val="00142DEF"/>
    <w:rsid w:val="00205325"/>
    <w:rsid w:val="0026367C"/>
    <w:rsid w:val="002746AD"/>
    <w:rsid w:val="002810E9"/>
    <w:rsid w:val="002A7FFD"/>
    <w:rsid w:val="002E2F90"/>
    <w:rsid w:val="002F521F"/>
    <w:rsid w:val="00451602"/>
    <w:rsid w:val="00485FB6"/>
    <w:rsid w:val="00527472"/>
    <w:rsid w:val="00555416"/>
    <w:rsid w:val="006B78AD"/>
    <w:rsid w:val="009477A7"/>
    <w:rsid w:val="0099175D"/>
    <w:rsid w:val="00993EC3"/>
    <w:rsid w:val="00A82761"/>
    <w:rsid w:val="00A87B19"/>
    <w:rsid w:val="00AE1FC1"/>
    <w:rsid w:val="00C150EA"/>
    <w:rsid w:val="00C17E80"/>
    <w:rsid w:val="00D20495"/>
    <w:rsid w:val="00D74633"/>
    <w:rsid w:val="00EC3CC7"/>
    <w:rsid w:val="00F20F40"/>
    <w:rsid w:val="00F94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F4DB0"/>
  <w15:docId w15:val="{02DDC7A0-5AB9-4AF3-B815-93BDBFA41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DEF"/>
  </w:style>
  <w:style w:type="paragraph" w:styleId="Heading1">
    <w:name w:val="heading 1"/>
    <w:basedOn w:val="Normal"/>
    <w:link w:val="Heading1Char"/>
    <w:uiPriority w:val="9"/>
    <w:qFormat/>
    <w:rsid w:val="000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AF5"/>
    <w:rPr>
      <w:rFonts w:ascii="Times New Roman" w:eastAsia="Times New Roman" w:hAnsi="Times New Roman" w:cs="Times New Roman"/>
      <w:b/>
      <w:bCs/>
      <w:kern w:val="36"/>
      <w:sz w:val="48"/>
      <w:szCs w:val="48"/>
      <w:lang w:eastAsia="en-GB"/>
    </w:rPr>
  </w:style>
  <w:style w:type="character" w:customStyle="1" w:styleId="created">
    <w:name w:val="created"/>
    <w:basedOn w:val="DefaultParagraphFont"/>
    <w:rsid w:val="000B3AF5"/>
  </w:style>
  <w:style w:type="character" w:customStyle="1" w:styleId="icon">
    <w:name w:val="icon"/>
    <w:basedOn w:val="DefaultParagraphFont"/>
    <w:rsid w:val="000B3AF5"/>
  </w:style>
  <w:style w:type="paragraph" w:styleId="NormalWeb">
    <w:name w:val="Normal (Web)"/>
    <w:basedOn w:val="Normal"/>
    <w:uiPriority w:val="99"/>
    <w:semiHidden/>
    <w:unhideWhenUsed/>
    <w:rsid w:val="000B3A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B3AF5"/>
    <w:rPr>
      <w:b/>
      <w:bCs/>
    </w:rPr>
  </w:style>
  <w:style w:type="paragraph" w:styleId="BalloonText">
    <w:name w:val="Balloon Text"/>
    <w:basedOn w:val="Normal"/>
    <w:link w:val="BalloonTextChar"/>
    <w:uiPriority w:val="99"/>
    <w:semiHidden/>
    <w:unhideWhenUsed/>
    <w:rsid w:val="000B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F5"/>
    <w:rPr>
      <w:rFonts w:ascii="Tahoma" w:hAnsi="Tahoma" w:cs="Tahoma"/>
      <w:sz w:val="16"/>
      <w:szCs w:val="16"/>
    </w:rPr>
  </w:style>
  <w:style w:type="character" w:styleId="Hyperlink">
    <w:name w:val="Hyperlink"/>
    <w:basedOn w:val="DefaultParagraphFont"/>
    <w:uiPriority w:val="99"/>
    <w:semiHidden/>
    <w:unhideWhenUsed/>
    <w:rsid w:val="000B3AF5"/>
    <w:rPr>
      <w:color w:val="0000FF"/>
      <w:u w:val="single"/>
    </w:rPr>
  </w:style>
  <w:style w:type="paragraph" w:styleId="ListParagraph">
    <w:name w:val="List Paragraph"/>
    <w:basedOn w:val="Normal"/>
    <w:uiPriority w:val="34"/>
    <w:qFormat/>
    <w:rsid w:val="00EC3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58775">
      <w:bodyDiv w:val="1"/>
      <w:marLeft w:val="0"/>
      <w:marRight w:val="0"/>
      <w:marTop w:val="0"/>
      <w:marBottom w:val="0"/>
      <w:divBdr>
        <w:top w:val="none" w:sz="0" w:space="0" w:color="auto"/>
        <w:left w:val="none" w:sz="0" w:space="0" w:color="auto"/>
        <w:bottom w:val="none" w:sz="0" w:space="0" w:color="auto"/>
        <w:right w:val="none" w:sz="0" w:space="0" w:color="auto"/>
      </w:divBdr>
    </w:div>
    <w:div w:id="1260605495">
      <w:bodyDiv w:val="1"/>
      <w:marLeft w:val="0"/>
      <w:marRight w:val="0"/>
      <w:marTop w:val="0"/>
      <w:marBottom w:val="0"/>
      <w:divBdr>
        <w:top w:val="none" w:sz="0" w:space="0" w:color="auto"/>
        <w:left w:val="none" w:sz="0" w:space="0" w:color="auto"/>
        <w:bottom w:val="none" w:sz="0" w:space="0" w:color="auto"/>
        <w:right w:val="none" w:sz="0" w:space="0" w:color="auto"/>
      </w:divBdr>
      <w:divsChild>
        <w:div w:id="1181243817">
          <w:marLeft w:val="0"/>
          <w:marRight w:val="0"/>
          <w:marTop w:val="0"/>
          <w:marBottom w:val="0"/>
          <w:divBdr>
            <w:top w:val="none" w:sz="0" w:space="0" w:color="auto"/>
            <w:left w:val="none" w:sz="0" w:space="0" w:color="auto"/>
            <w:bottom w:val="none" w:sz="0" w:space="0" w:color="auto"/>
            <w:right w:val="none" w:sz="0" w:space="0" w:color="auto"/>
          </w:divBdr>
        </w:div>
        <w:div w:id="2041860123">
          <w:marLeft w:val="0"/>
          <w:marRight w:val="0"/>
          <w:marTop w:val="0"/>
          <w:marBottom w:val="0"/>
          <w:divBdr>
            <w:top w:val="none" w:sz="0" w:space="0" w:color="auto"/>
            <w:left w:val="none" w:sz="0" w:space="0" w:color="auto"/>
            <w:bottom w:val="none" w:sz="0" w:space="0" w:color="auto"/>
            <w:right w:val="none" w:sz="0" w:space="0" w:color="auto"/>
          </w:divBdr>
          <w:divsChild>
            <w:div w:id="1071660002">
              <w:marLeft w:val="0"/>
              <w:marRight w:val="240"/>
              <w:marTop w:val="160"/>
              <w:marBottom w:val="80"/>
              <w:divBdr>
                <w:top w:val="none" w:sz="0" w:space="0" w:color="auto"/>
                <w:left w:val="none" w:sz="0" w:space="0" w:color="auto"/>
                <w:bottom w:val="none" w:sz="0" w:space="0" w:color="auto"/>
                <w:right w:val="none" w:sz="0" w:space="0" w:color="auto"/>
              </w:divBdr>
            </w:div>
            <w:div w:id="1858305823">
              <w:marLeft w:val="0"/>
              <w:marRight w:val="240"/>
              <w:marTop w:val="160"/>
              <w:marBottom w:val="80"/>
              <w:divBdr>
                <w:top w:val="none" w:sz="0" w:space="5" w:color="auto"/>
                <w:left w:val="single" w:sz="8" w:space="12" w:color="E0E0E0"/>
                <w:bottom w:val="none" w:sz="0" w:space="5" w:color="auto"/>
                <w:right w:val="none" w:sz="0" w:space="0" w:color="auto"/>
              </w:divBdr>
            </w:div>
          </w:divsChild>
        </w:div>
      </w:divsChild>
    </w:div>
    <w:div w:id="15279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ltura.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ltura.gov.m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afet.jashari</dc:creator>
  <cp:lastModifiedBy>Marko</cp:lastModifiedBy>
  <cp:revision>2</cp:revision>
  <dcterms:created xsi:type="dcterms:W3CDTF">2019-12-21T09:49:00Z</dcterms:created>
  <dcterms:modified xsi:type="dcterms:W3CDTF">2019-12-21T09:49:00Z</dcterms:modified>
</cp:coreProperties>
</file>