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9013" w14:textId="77777777" w:rsidR="00DC4E3C" w:rsidRPr="009859C7" w:rsidRDefault="009859C7" w:rsidP="00DC4E3C">
      <w:pPr>
        <w:spacing w:after="54" w:line="240" w:lineRule="auto"/>
        <w:textAlignment w:val="baseline"/>
        <w:rPr>
          <w:rFonts w:ascii="Arial" w:eastAsia="Times New Roman" w:hAnsi="Arial" w:cs="Arial"/>
          <w:caps/>
          <w:color w:val="666666"/>
          <w:sz w:val="14"/>
          <w:szCs w:val="14"/>
          <w:lang w:val="mk-MK"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16"/>
          <w:szCs w:val="16"/>
          <w:lang w:val="en-US"/>
        </w:rPr>
        <w:drawing>
          <wp:inline distT="0" distB="0" distL="0" distR="0" wp14:anchorId="0E68BF5C" wp14:editId="6381EAD6">
            <wp:extent cx="5731510" cy="1203024"/>
            <wp:effectExtent l="19050" t="0" r="2540" b="0"/>
            <wp:docPr id="1" name="Picture 1" descr="C:\Users\afet.jashari\Desktop\01_Logo_MKultura_H_C_MKAL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et.jashari\Desktop\01_Logo_MKultura_H_C_MKAL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F1FBEC" w14:textId="77777777" w:rsidR="00DC4E3C" w:rsidRPr="009859C7" w:rsidRDefault="00DC4E3C" w:rsidP="00E41BC6">
      <w:pPr>
        <w:shd w:val="clear" w:color="auto" w:fill="FFFFFF"/>
        <w:spacing w:before="240" w:after="24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Врз основа на член 64 став (1),  член 60 став (3) и член 8 став (1) од Законот за културата („Службен весник на Република Македонија“  бр. 31/98, 49/03, 82/05, 24/07, 116/10, 47/11, 51/11, 136/12, 23/13, 187/13, 44/14, 61/15,</w:t>
      </w:r>
      <w:r w:rsidR="009859C7">
        <w:rPr>
          <w:rFonts w:ascii="StobiSerif Regular" w:eastAsia="Times New Roman" w:hAnsi="StobiSerif Regular" w:cs="Arial"/>
          <w:bCs/>
          <w:color w:val="000000"/>
          <w:lang w:val="mk-MK" w:eastAsia="en-GB"/>
        </w:rPr>
        <w:t xml:space="preserve"> </w:t>
      </w:r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154/15, 39/16 и 11/18), Министерството за култура распишува</w:t>
      </w:r>
    </w:p>
    <w:p w14:paraId="135A7078" w14:textId="77777777" w:rsidR="009859C7" w:rsidRPr="009859C7" w:rsidRDefault="009859C7" w:rsidP="00DC4E3C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</w:p>
    <w:p w14:paraId="0F995602" w14:textId="77777777" w:rsidR="00DC4E3C" w:rsidRPr="009859C7" w:rsidRDefault="00DC4E3C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КОНКУРС ЗА ФИНАНСИРАЊЕ ПРОЕКТ ОД НАЦИОНАЛЕН ИНТЕРЕС,</w:t>
      </w:r>
    </w:p>
    <w:p w14:paraId="088536DD" w14:textId="77777777" w:rsidR="00DC4E3C" w:rsidRPr="009859C7" w:rsidRDefault="00DC4E3C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МАНИФЕСТ</w:t>
      </w:r>
      <w:r w:rsidR="00F50723" w:rsidRPr="009859C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АЦИЈА „ГРАД НА КУЛТУРАТА ВО 2020</w:t>
      </w:r>
      <w:r w:rsidRPr="009859C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 ГОДИНА“</w:t>
      </w:r>
    </w:p>
    <w:p w14:paraId="79966F3C" w14:textId="77777777" w:rsidR="00DC4E3C" w:rsidRPr="009859C7" w:rsidRDefault="00DC4E3C" w:rsidP="00DC4E3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I. ОПШТИ ИНФОРМАЦИИ</w:t>
      </w:r>
    </w:p>
    <w:p w14:paraId="1B363E6B" w14:textId="77777777" w:rsidR="00DC4E3C" w:rsidRPr="009859C7" w:rsidRDefault="00DC4E3C" w:rsidP="00E41BC6">
      <w:pPr>
        <w:shd w:val="clear" w:color="auto" w:fill="FFFFFF"/>
        <w:spacing w:before="240" w:after="24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Министерството за култура, со цел да се создадат услови за рамномерен културен развој и да се овозможи достапност на културните вредности за граѓаните, како и да се поттикне заживувањето на кул</w:t>
      </w:r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турата на локално ниво, во 2020 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година ќе обезбеди средства од Буџетот на Република </w:t>
      </w:r>
      <w:r w:rsidR="009859C7"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Северна 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Македонија за реализација на манифестац</w:t>
      </w:r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ијата „Град на културата во 2020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годинa“.</w:t>
      </w:r>
    </w:p>
    <w:p w14:paraId="0B055ED3" w14:textId="77777777" w:rsidR="00DC4E3C" w:rsidRPr="009859C7" w:rsidRDefault="00DC4E3C" w:rsidP="00DC4E3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II. ПРАВО НА УЧЕСТВО</w:t>
      </w:r>
    </w:p>
    <w:p w14:paraId="681370DC" w14:textId="77777777" w:rsidR="009859C7" w:rsidRPr="009859C7" w:rsidRDefault="00DC4E3C" w:rsidP="00E41BC6">
      <w:pPr>
        <w:shd w:val="clear" w:color="auto" w:fill="FFFFFF"/>
        <w:spacing w:after="0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r w:rsidRPr="009859C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 </w:t>
      </w:r>
      <w:r w:rsidR="00E41BC6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val="mk-MK" w:eastAsia="en-GB"/>
        </w:rPr>
        <w:tab/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 Конкурсот може да учествуваат општините во Република</w:t>
      </w:r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Северна 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Македонија, со исклучок на Град Скопје и општините кои се дел од градот Скопје.</w:t>
      </w:r>
    </w:p>
    <w:p w14:paraId="4CDD8834" w14:textId="77777777" w:rsidR="00DC4E3C" w:rsidRPr="009859C7" w:rsidRDefault="00DC4E3C" w:rsidP="00DC4E3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III. ПРИОРИТЕТИ, КРИТЕРИУМИ И МЕРИЛА</w:t>
      </w:r>
    </w:p>
    <w:p w14:paraId="69BF1C63" w14:textId="77777777" w:rsidR="00DC4E3C" w:rsidRPr="009859C7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Приоритетите, критериумите и мерилата врз чија основа ќе се врши оцена на проектите се содржани во пријавата, која е составен дел од Конкурсот.</w:t>
      </w:r>
    </w:p>
    <w:p w14:paraId="63B0F893" w14:textId="77777777" w:rsidR="00DC4E3C" w:rsidRPr="00E41BC6" w:rsidRDefault="00DC4E3C" w:rsidP="00DC4E3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IV. ПРОЦЕНТ НА УЧЕСТВО НА МИНИСТЕРСТВОТО ЗА КУЛТУРА ВО ФИНАНСИРАЊЕТО НА ПРОЕКТИТЕ</w:t>
      </w:r>
      <w:r w:rsidR="00E41BC6"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 </w:t>
      </w:r>
    </w:p>
    <w:p w14:paraId="173D0DD9" w14:textId="77777777" w:rsidR="00DC4E3C" w:rsidRPr="009859C7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Процентот на учество на Министерството за култура во финансирањето на проектите е во согласност со средствата предвидени за финансирање проекти од национален интерес во Буџетот</w:t>
      </w:r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на Република </w:t>
      </w:r>
      <w:r w:rsidR="00E41BC6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Северна </w:t>
      </w:r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Македонија за 20</w:t>
      </w:r>
      <w:r w:rsidR="00F50723" w:rsidRPr="009859C7">
        <w:rPr>
          <w:rFonts w:ascii="StobiSerif Regular" w:eastAsia="Times New Roman" w:hAnsi="StobiSerif Regular" w:cs="Arial"/>
          <w:color w:val="000000"/>
          <w:lang w:val="mk-MK" w:eastAsia="en-GB"/>
        </w:rPr>
        <w:t>20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година.</w:t>
      </w:r>
    </w:p>
    <w:p w14:paraId="1C490DA2" w14:textId="77777777" w:rsidR="00DC4E3C" w:rsidRPr="009859C7" w:rsidRDefault="00DC4E3C" w:rsidP="00DC4E3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V. НАЧИН НА </w:t>
      </w:r>
      <w:r w:rsidR="002E35B1">
        <w:rPr>
          <w:rFonts w:ascii="StobiSerif Regular" w:eastAsia="Times New Roman" w:hAnsi="StobiSerif Regular" w:cs="Arial"/>
          <w:color w:val="000000"/>
          <w:lang w:val="mk-MK" w:eastAsia="en-GB"/>
        </w:rPr>
        <w:t>ПРИЈАВУВАЊЕ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И РОК ЗА ПОДНЕСУВАЊЕ НА ПРИЈАВИТЕ</w:t>
      </w:r>
    </w:p>
    <w:p w14:paraId="399CC47D" w14:textId="77777777" w:rsidR="00E41BC6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Пријавувањето се врши со дост</w:t>
      </w:r>
      <w:r w:rsidR="00E41BC6">
        <w:rPr>
          <w:rFonts w:ascii="StobiSerif Regular" w:eastAsia="Times New Roman" w:hAnsi="StobiSerif Regular" w:cs="Arial"/>
          <w:color w:val="000000"/>
          <w:lang w:eastAsia="en-GB"/>
        </w:rPr>
        <w:t>авување пополнета пријава</w:t>
      </w:r>
      <w:r w:rsidR="00E41BC6">
        <w:rPr>
          <w:rFonts w:ascii="StobiSerif Regular" w:eastAsia="Times New Roman" w:hAnsi="StobiSerif Regular" w:cs="Arial"/>
          <w:color w:val="000000"/>
          <w:lang w:val="mk-MK" w:eastAsia="en-GB"/>
        </w:rPr>
        <w:t>,</w:t>
      </w:r>
      <w:r w:rsidR="00E41BC6" w:rsidRPr="00E41BC6">
        <w:rPr>
          <w:rFonts w:ascii="StobiSerif Regular" w:hAnsi="StobiSerif Regular" w:cs="Cambria"/>
          <w:lang w:val="mk-MK"/>
        </w:rPr>
        <w:t xml:space="preserve"> </w:t>
      </w:r>
      <w:r w:rsidR="00E41BC6">
        <w:rPr>
          <w:rFonts w:ascii="StobiSerif Regular" w:hAnsi="StobiSerif Regular" w:cs="Cambria"/>
          <w:lang w:val="mk-MK"/>
        </w:rPr>
        <w:t>која е составен дел од К</w:t>
      </w:r>
      <w:r w:rsidR="00E41BC6" w:rsidRPr="00AC7103">
        <w:rPr>
          <w:rFonts w:ascii="StobiSerif Regular" w:hAnsi="StobiSerif Regular" w:cs="Cambria"/>
          <w:lang w:val="mk-MK"/>
        </w:rPr>
        <w:t>онкурсот</w:t>
      </w:r>
      <w:r w:rsidR="00E41BC6">
        <w:rPr>
          <w:rFonts w:ascii="StobiSerif Regular" w:hAnsi="StobiSerif Regular" w:cs="Cambria"/>
          <w:lang w:val="mk-MK"/>
        </w:rPr>
        <w:t>,</w:t>
      </w:r>
      <w:r w:rsidR="00E41BC6">
        <w:rPr>
          <w:rFonts w:ascii="StobiSerif Regular" w:eastAsia="Times New Roman" w:hAnsi="StobiSerif Regular" w:cs="Arial"/>
          <w:color w:val="000000"/>
          <w:lang w:eastAsia="en-GB"/>
        </w:rPr>
        <w:t xml:space="preserve"> која треба да се преземе од веб</w:t>
      </w:r>
      <w:r w:rsidR="00E41BC6">
        <w:rPr>
          <w:rFonts w:ascii="StobiSerif Regular" w:eastAsia="Times New Roman" w:hAnsi="StobiSerif Regular" w:cs="Arial"/>
          <w:color w:val="000000"/>
          <w:lang w:val="mk-MK" w:eastAsia="en-GB"/>
        </w:rPr>
        <w:t>-локацијата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на Министерствотo за култура </w:t>
      </w:r>
      <w:hyperlink r:id="rId7" w:history="1">
        <w:r w:rsidR="00E41BC6" w:rsidRPr="00D40577">
          <w:rPr>
            <w:rFonts w:ascii="StobiSerif Regular" w:eastAsia="Times New Roman" w:hAnsi="StobiSerif Regular" w:cs="Arial"/>
            <w:b/>
            <w:color w:val="000000" w:themeColor="text1"/>
            <w:lang w:eastAsia="en-GB"/>
          </w:rPr>
          <w:t>www.kultura.gov.mk</w:t>
        </w:r>
      </w:hyperlink>
      <w:r w:rsidR="00E41BC6"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 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и да се пополни електронски со впишување податоци на означеното место. </w:t>
      </w:r>
    </w:p>
    <w:p w14:paraId="4E2AB192" w14:textId="77777777" w:rsidR="00DC4E3C" w:rsidRPr="009859C7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 пријавата, општините задолжително треба да достават и прецизна програма на манифестацијата со краток осврт на проектите кои се составен дел од програмата.</w:t>
      </w:r>
    </w:p>
    <w:p w14:paraId="56EB16CA" w14:textId="77777777" w:rsidR="00DC4E3C" w:rsidRPr="009859C7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lastRenderedPageBreak/>
        <w:t>Пријавата и програмата во врска со Конкурсот може да се достават до Министерството за култура по пошта на адр</w:t>
      </w:r>
      <w:r w:rsidR="00606517">
        <w:rPr>
          <w:rFonts w:ascii="StobiSerif Regular" w:eastAsia="Times New Roman" w:hAnsi="StobiSerif Regular" w:cs="Arial"/>
          <w:color w:val="000000"/>
          <w:lang w:eastAsia="en-GB"/>
        </w:rPr>
        <w:t>еса: ул. „Ѓуро Ѓаковиќ“ бр. 61</w:t>
      </w:r>
      <w:r w:rsidR="00606517">
        <w:rPr>
          <w:rFonts w:ascii="StobiSerif Regular" w:eastAsia="Times New Roman" w:hAnsi="StobiSerif Regular" w:cs="Arial"/>
          <w:color w:val="000000"/>
          <w:lang w:val="mk-MK" w:eastAsia="en-GB"/>
        </w:rPr>
        <w:t>,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Скопје</w:t>
      </w:r>
      <w:r w:rsidR="00606517">
        <w:rPr>
          <w:rFonts w:ascii="StobiSerif Regular" w:eastAsia="Times New Roman" w:hAnsi="StobiSerif Regular" w:cs="Arial"/>
          <w:color w:val="000000"/>
          <w:lang w:val="mk-MK" w:eastAsia="en-GB"/>
        </w:rPr>
        <w:t>,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или во писарницата на Министерството за култура најдоцна до 16:30 часот на последниот ден од Конкурсот.</w:t>
      </w:r>
    </w:p>
    <w:p w14:paraId="13D61AAD" w14:textId="77777777" w:rsidR="00DC4E3C" w:rsidRPr="009859C7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Нема да се разгледуваат следниве пријави: доставени по истекот на рокот на Kонкурсот, доставени по електронска пошта, пополнети на несоодветен образец, нецелосно пополнети и некомплетни пријави без приложена документација која задолжително се бара.</w:t>
      </w:r>
    </w:p>
    <w:p w14:paraId="17CA29C7" w14:textId="77777777" w:rsidR="00DC4E3C" w:rsidRPr="009859C7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Материјалите доставени на Конкурсот не се враќаат.</w:t>
      </w:r>
    </w:p>
    <w:p w14:paraId="41B18358" w14:textId="77777777" w:rsidR="00DC4E3C" w:rsidRPr="00026558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b/>
          <w:color w:val="000000"/>
          <w:lang w:val="en-US" w:eastAsia="en-GB"/>
        </w:rPr>
      </w:pPr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Конкурсниот рок ќе трае до </w:t>
      </w:r>
      <w:r w:rsidR="00D40577">
        <w:rPr>
          <w:rFonts w:ascii="StobiSerif Regular" w:eastAsia="Times New Roman" w:hAnsi="StobiSerif Regular" w:cs="Arial"/>
          <w:b/>
          <w:color w:val="000000"/>
          <w:lang w:val="mk-MK" w:eastAsia="en-GB"/>
        </w:rPr>
        <w:t>24 јануари</w:t>
      </w:r>
      <w:r w:rsidRPr="00026558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 xml:space="preserve"> 20</w:t>
      </w:r>
      <w:r w:rsidR="00D4057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val="mk-MK" w:eastAsia="en-GB"/>
        </w:rPr>
        <w:t>20</w:t>
      </w:r>
      <w:r w:rsidRPr="00026558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 xml:space="preserve"> година</w:t>
      </w:r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.</w:t>
      </w:r>
    </w:p>
    <w:p w14:paraId="5208AED2" w14:textId="77777777" w:rsidR="00DC4E3C" w:rsidRPr="00286175" w:rsidRDefault="00DC4E3C" w:rsidP="00DC4E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mk-MK" w:eastAsia="en-GB"/>
        </w:rPr>
      </w:pPr>
      <w:r w:rsidRPr="00DC4E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en-GB"/>
        </w:rPr>
        <w:t> </w:t>
      </w:r>
    </w:p>
    <w:p w14:paraId="32277EB0" w14:textId="77777777" w:rsidR="00DC4E3C" w:rsidRPr="00286175" w:rsidRDefault="00DC4E3C" w:rsidP="00286175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VI. ИЗВЕСТУВАЊЕ ЗА РЕЗУЛТАТИТЕ ОД КОНКУРСОТ</w:t>
      </w:r>
    </w:p>
    <w:p w14:paraId="3033FBF5" w14:textId="77777777" w:rsidR="00DC4E3C" w:rsidRPr="009859C7" w:rsidRDefault="008673B0" w:rsidP="00286175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>
        <w:rPr>
          <w:rFonts w:ascii="StobiSerif Regular" w:eastAsia="Times New Roman" w:hAnsi="StobiSerif Regular" w:cs="Arial"/>
          <w:color w:val="000000"/>
          <w:lang w:eastAsia="en-GB"/>
        </w:rPr>
        <w:t>За резултатите од Конкурсот</w:t>
      </w:r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учесниците ќе бидат известени </w:t>
      </w:r>
      <w:r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во </w:t>
      </w:r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>согласно</w:t>
      </w:r>
      <w:r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ст </w:t>
      </w:r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со закон.</w:t>
      </w:r>
    </w:p>
    <w:p w14:paraId="5555AD8F" w14:textId="77777777" w:rsidR="00DC4E3C" w:rsidRPr="008673B0" w:rsidRDefault="008673B0" w:rsidP="008673B0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r>
        <w:rPr>
          <w:rFonts w:ascii="StobiSerif Regular" w:eastAsia="Times New Roman" w:hAnsi="StobiSerif Regular" w:cs="Arial"/>
          <w:color w:val="000000"/>
          <w:lang w:eastAsia="en-GB"/>
        </w:rPr>
        <w:t>VII. СКЛУЧУВАЊЕ</w:t>
      </w:r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ДОГОВОР</w:t>
      </w:r>
    </w:p>
    <w:p w14:paraId="52F032B2" w14:textId="77777777" w:rsidR="00DC4E3C" w:rsidRPr="009859C7" w:rsidRDefault="00DC4E3C" w:rsidP="00286175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  реализација на прифатениот проект, Министерството за култура ќе склучи договор со учесникот којшто добил поддршка на Конкурсот, во кој ќе се утврдат условите и обврските за користење на средствата.</w:t>
      </w:r>
    </w:p>
    <w:p w14:paraId="63D5B825" w14:textId="77777777" w:rsidR="00DC4E3C" w:rsidRPr="009859C7" w:rsidRDefault="00DC4E3C" w:rsidP="00286175">
      <w:pPr>
        <w:shd w:val="clear" w:color="auto" w:fill="FFFFFF"/>
        <w:spacing w:after="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 </w:t>
      </w:r>
    </w:p>
    <w:p w14:paraId="19064959" w14:textId="77777777" w:rsidR="00DC4E3C" w:rsidRPr="009859C7" w:rsidRDefault="00DC4E3C" w:rsidP="00DC4E3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VIII. ДОПОЛНИТЕЛНИ ИНФОРМАЦИИ</w:t>
      </w:r>
    </w:p>
    <w:p w14:paraId="21389002" w14:textId="77777777" w:rsidR="00DC4E3C" w:rsidRPr="009859C7" w:rsidRDefault="00DC4E3C" w:rsidP="00DC4E3C">
      <w:pPr>
        <w:shd w:val="clear" w:color="auto" w:fill="FFFFFF"/>
        <w:spacing w:after="0" w:line="240" w:lineRule="auto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 </w:t>
      </w:r>
    </w:p>
    <w:p w14:paraId="11F96ACE" w14:textId="77777777" w:rsidR="008D0F7D" w:rsidRDefault="00E41BC6" w:rsidP="008673B0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b/>
          <w:color w:val="000000"/>
          <w:lang w:val="mk-MK" w:eastAsia="en-GB"/>
        </w:rPr>
      </w:pPr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За </w:t>
      </w:r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дополнителни  информации во врска со Конкурсот заинтересираните може  да   се   обратат  на   02/3240</w:t>
      </w:r>
      <w:r w:rsidR="008673B0" w:rsidRPr="00026558">
        <w:rPr>
          <w:rFonts w:ascii="StobiSerif Regular" w:eastAsia="Times New Roman" w:hAnsi="StobiSerif Regular" w:cs="Arial"/>
          <w:b/>
          <w:color w:val="000000"/>
          <w:lang w:val="mk-MK" w:eastAsia="en-GB"/>
        </w:rPr>
        <w:t xml:space="preserve"> </w:t>
      </w:r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5</w:t>
      </w:r>
      <w:r w:rsidR="00BC1757">
        <w:rPr>
          <w:rFonts w:ascii="StobiSerif Regular" w:eastAsia="Times New Roman" w:hAnsi="StobiSerif Regular" w:cs="Arial"/>
          <w:b/>
          <w:color w:val="000000"/>
          <w:lang w:val="en-US" w:eastAsia="en-GB"/>
        </w:rPr>
        <w:t>97</w:t>
      </w:r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во </w:t>
      </w:r>
      <w:r w:rsidR="006A7356" w:rsidRPr="00026558">
        <w:rPr>
          <w:rFonts w:ascii="StobiSerif Regular" w:eastAsia="Times New Roman" w:hAnsi="StobiSerif Regular" w:cs="Arial"/>
          <w:b/>
          <w:color w:val="000000"/>
          <w:lang w:val="mk-MK" w:eastAsia="en-GB"/>
        </w:rPr>
        <w:t>Министерството за</w:t>
      </w:r>
      <w:r w:rsidR="008673B0" w:rsidRPr="00026558">
        <w:rPr>
          <w:rFonts w:ascii="StobiSerif Regular" w:eastAsia="Times New Roman" w:hAnsi="StobiSerif Regular" w:cs="Arial"/>
          <w:b/>
          <w:color w:val="000000"/>
          <w:lang w:val="mk-MK" w:eastAsia="en-GB"/>
        </w:rPr>
        <w:t xml:space="preserve"> к</w:t>
      </w:r>
      <w:r w:rsidR="006A7356" w:rsidRPr="00026558">
        <w:rPr>
          <w:rFonts w:ascii="StobiSerif Regular" w:eastAsia="Times New Roman" w:hAnsi="StobiSerif Regular" w:cs="Arial"/>
          <w:b/>
          <w:color w:val="000000"/>
          <w:lang w:val="mk-MK" w:eastAsia="en-GB"/>
        </w:rPr>
        <w:t>ултура на Република Северна Македонија</w:t>
      </w:r>
      <w:r w:rsidR="008673B0" w:rsidRPr="00026558">
        <w:rPr>
          <w:rFonts w:ascii="StobiSerif Regular" w:eastAsia="Times New Roman" w:hAnsi="StobiSerif Regular" w:cs="Arial"/>
          <w:b/>
          <w:color w:val="000000"/>
          <w:lang w:val="mk-MK" w:eastAsia="en-GB"/>
        </w:rPr>
        <w:t>,</w:t>
      </w:r>
      <w:r w:rsidR="006A7356" w:rsidRPr="00026558">
        <w:rPr>
          <w:rFonts w:ascii="StobiSerif Regular" w:eastAsia="Times New Roman" w:hAnsi="StobiSerif Regular" w:cs="Arial"/>
          <w:b/>
          <w:color w:val="000000"/>
          <w:lang w:val="mk-MK" w:eastAsia="en-GB"/>
        </w:rPr>
        <w:t xml:space="preserve"> </w:t>
      </w:r>
      <w:r w:rsidR="002A0C65">
        <w:rPr>
          <w:rFonts w:ascii="StobiSerif Regular" w:eastAsia="Times New Roman" w:hAnsi="StobiSerif Regular" w:cs="Arial"/>
          <w:b/>
          <w:color w:val="000000"/>
          <w:lang w:val="mk-MK" w:eastAsia="en-GB"/>
        </w:rPr>
        <w:t>во</w:t>
      </w:r>
      <w:r w:rsidR="006A7356" w:rsidRPr="00026558">
        <w:rPr>
          <w:rFonts w:ascii="StobiSerif Regular" w:eastAsia="Times New Roman" w:hAnsi="StobiSerif Regular" w:cs="Arial"/>
          <w:b/>
          <w:color w:val="000000"/>
          <w:lang w:val="mk-MK" w:eastAsia="en-GB"/>
        </w:rPr>
        <w:t xml:space="preserve"> </w:t>
      </w:r>
      <w:r w:rsidR="008D0F7D">
        <w:rPr>
          <w:rFonts w:ascii="StobiSerif Regular" w:eastAsia="Times New Roman" w:hAnsi="StobiSerif Regular" w:cs="Arial"/>
          <w:b/>
          <w:color w:val="000000"/>
          <w:lang w:val="mk-MK" w:eastAsia="en-GB"/>
        </w:rPr>
        <w:t xml:space="preserve">Одделението за </w:t>
      </w:r>
      <w:r w:rsidR="009238A9">
        <w:rPr>
          <w:rFonts w:ascii="StobiSerif Regular" w:eastAsia="Times New Roman" w:hAnsi="StobiSerif Regular" w:cs="Arial"/>
          <w:b/>
          <w:color w:val="000000"/>
          <w:lang w:val="mk-MK" w:eastAsia="en-GB"/>
        </w:rPr>
        <w:t>центри за културата</w:t>
      </w:r>
      <w:r w:rsidR="002A0C65">
        <w:rPr>
          <w:rFonts w:ascii="StobiSerif Regular" w:eastAsia="Times New Roman" w:hAnsi="StobiSerif Regular" w:cs="Arial"/>
          <w:b/>
          <w:color w:val="000000"/>
          <w:lang w:val="mk-MK" w:eastAsia="en-GB"/>
        </w:rPr>
        <w:t>,</w:t>
      </w:r>
      <w:r w:rsidR="009238A9">
        <w:rPr>
          <w:rFonts w:ascii="StobiSerif Regular" w:eastAsia="Times New Roman" w:hAnsi="StobiSerif Regular" w:cs="Arial"/>
          <w:b/>
          <w:color w:val="000000"/>
          <w:lang w:val="mk-MK" w:eastAsia="en-GB"/>
        </w:rPr>
        <w:t xml:space="preserve"> </w:t>
      </w:r>
      <w:r w:rsidR="008D0F7D">
        <w:rPr>
          <w:rFonts w:ascii="StobiSerif Regular" w:eastAsia="Times New Roman" w:hAnsi="StobiSerif Regular" w:cs="Arial"/>
          <w:b/>
          <w:color w:val="000000"/>
          <w:lang w:val="mk-MK" w:eastAsia="en-GB"/>
        </w:rPr>
        <w:t>фолклор</w:t>
      </w:r>
      <w:r w:rsidR="002A0C65">
        <w:rPr>
          <w:rFonts w:ascii="StobiSerif Regular" w:eastAsia="Times New Roman" w:hAnsi="StobiSerif Regular" w:cs="Arial"/>
          <w:b/>
          <w:color w:val="000000"/>
          <w:lang w:val="mk-MK" w:eastAsia="en-GB"/>
        </w:rPr>
        <w:t xml:space="preserve"> и музичко-сценска дејност</w:t>
      </w:r>
      <w:r w:rsidR="008D0F7D">
        <w:rPr>
          <w:rFonts w:ascii="StobiSerif Regular" w:eastAsia="Times New Roman" w:hAnsi="StobiSerif Regular" w:cs="Arial"/>
          <w:b/>
          <w:color w:val="000000"/>
          <w:lang w:val="mk-MK" w:eastAsia="en-GB"/>
        </w:rPr>
        <w:t>.</w:t>
      </w:r>
    </w:p>
    <w:p w14:paraId="28831EA7" w14:textId="77777777" w:rsidR="00DC4E3C" w:rsidRPr="009859C7" w:rsidRDefault="009266C7" w:rsidP="008673B0">
      <w:pPr>
        <w:shd w:val="clear" w:color="auto" w:fill="FFFFFF"/>
        <w:spacing w:after="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hyperlink r:id="rId8" w:history="1">
        <w:r w:rsidR="00DC4E3C" w:rsidRPr="00026558">
          <w:rPr>
            <w:rFonts w:ascii="StobiSerif Regular" w:eastAsia="Times New Roman" w:hAnsi="StobiSerif Regular" w:cs="Arial"/>
            <w:color w:val="A50302"/>
            <w:lang w:eastAsia="en-GB"/>
          </w:rPr>
          <w:t> </w:t>
        </w:r>
      </w:hyperlink>
    </w:p>
    <w:p w14:paraId="493BC0E3" w14:textId="77777777" w:rsidR="00D40577" w:rsidRDefault="00D40577" w:rsidP="00D40577">
      <w:pPr>
        <w:spacing w:after="0" w:line="240" w:lineRule="auto"/>
        <w:jc w:val="center"/>
        <w:rPr>
          <w:rFonts w:ascii="StobiSerif Regular" w:hAnsi="StobiSerif Regular" w:cs="Cambria"/>
          <w:b/>
          <w:bCs/>
          <w:color w:val="000000" w:themeColor="text1"/>
          <w:lang w:eastAsia="mk-MK"/>
        </w:rPr>
      </w:pPr>
      <w:r>
        <w:rPr>
          <w:rFonts w:ascii="StobiSerif Regular" w:hAnsi="StobiSerif Regular" w:cs="Cambria"/>
          <w:b/>
          <w:bCs/>
          <w:color w:val="000000" w:themeColor="text1"/>
          <w:lang w:eastAsia="mk-MK"/>
        </w:rPr>
        <w:t>МИНИСТЕРСТВО ЗА КУЛТУРА</w:t>
      </w:r>
    </w:p>
    <w:p w14:paraId="1463A49A" w14:textId="77777777" w:rsidR="00D40577" w:rsidRDefault="00D40577" w:rsidP="00D40577">
      <w:pPr>
        <w:spacing w:after="0" w:line="240" w:lineRule="auto"/>
        <w:jc w:val="center"/>
        <w:rPr>
          <w:rFonts w:ascii="StobiSerif Regular" w:hAnsi="StobiSerif Regular" w:cs="Cambria"/>
          <w:color w:val="000000" w:themeColor="text1"/>
          <w:lang w:eastAsia="mk-MK"/>
        </w:rPr>
      </w:pPr>
      <w:r>
        <w:rPr>
          <w:rFonts w:ascii="StobiSerif Regular" w:hAnsi="StobiSerif Regular" w:cs="Cambria"/>
          <w:color w:val="000000" w:themeColor="text1"/>
          <w:lang w:eastAsia="mk-MK"/>
        </w:rPr>
        <w:t>ул. Ѓуро Ѓаковиќ бр. 61</w:t>
      </w:r>
    </w:p>
    <w:p w14:paraId="4DAE5D25" w14:textId="77777777" w:rsidR="00D40577" w:rsidRDefault="00D40577" w:rsidP="00D40577">
      <w:pPr>
        <w:spacing w:after="0" w:line="240" w:lineRule="auto"/>
        <w:jc w:val="center"/>
        <w:rPr>
          <w:rFonts w:ascii="StobiSerif Regular" w:hAnsi="StobiSerif Regular" w:cs="Cambria"/>
          <w:color w:val="000000" w:themeColor="text1"/>
          <w:lang w:eastAsia="mk-MK"/>
        </w:rPr>
      </w:pPr>
      <w:r>
        <w:rPr>
          <w:rFonts w:ascii="StobiSerif Regular" w:hAnsi="StobiSerif Regular" w:cs="Cambria"/>
          <w:color w:val="000000" w:themeColor="text1"/>
          <w:lang w:eastAsia="mk-MK"/>
        </w:rPr>
        <w:t>1000 Скопје</w:t>
      </w:r>
    </w:p>
    <w:p w14:paraId="35382CEF" w14:textId="77777777" w:rsidR="00D40577" w:rsidRDefault="00D40577" w:rsidP="00D40577">
      <w:pPr>
        <w:spacing w:after="0" w:line="240" w:lineRule="auto"/>
        <w:jc w:val="center"/>
        <w:rPr>
          <w:rFonts w:ascii="StobiSerif Regular" w:hAnsi="StobiSerif Regular" w:cs="Cambria"/>
          <w:color w:val="000000" w:themeColor="text1"/>
          <w:lang w:eastAsia="mk-MK"/>
        </w:rPr>
      </w:pPr>
      <w:r>
        <w:rPr>
          <w:rFonts w:ascii="StobiSerif Regular" w:hAnsi="StobiSerif Regular" w:cs="Cambria"/>
          <w:color w:val="000000" w:themeColor="text1"/>
          <w:lang w:eastAsia="mk-MK"/>
        </w:rPr>
        <w:t>Република Северна Македонија</w:t>
      </w:r>
    </w:p>
    <w:p w14:paraId="47209428" w14:textId="77777777" w:rsidR="00D40577" w:rsidRDefault="00D40577" w:rsidP="00D40577">
      <w:pPr>
        <w:spacing w:after="0" w:line="240" w:lineRule="auto"/>
        <w:jc w:val="center"/>
        <w:rPr>
          <w:rFonts w:ascii="StobiSerif Regular" w:hAnsi="StobiSerif Regular" w:cs="Cambria"/>
          <w:b/>
          <w:bCs/>
          <w:color w:val="000000" w:themeColor="text1"/>
          <w:lang w:eastAsia="mk-MK"/>
        </w:rPr>
      </w:pPr>
      <w:r>
        <w:rPr>
          <w:rFonts w:ascii="StobiSerif Regular" w:hAnsi="StobiSerif Regular" w:cs="Cambria"/>
          <w:color w:val="000000" w:themeColor="text1"/>
          <w:lang w:eastAsia="mk-MK"/>
        </w:rPr>
        <w:t>www.kultura.gov.mk</w:t>
      </w:r>
    </w:p>
    <w:p w14:paraId="47E0995F" w14:textId="77777777" w:rsidR="0073664F" w:rsidRPr="009859C7" w:rsidRDefault="0073664F" w:rsidP="00D40577">
      <w:pPr>
        <w:spacing w:after="0" w:line="240" w:lineRule="auto"/>
        <w:jc w:val="both"/>
        <w:rPr>
          <w:rFonts w:ascii="StobiSerif Regular" w:hAnsi="StobiSerif Regular"/>
        </w:rPr>
      </w:pPr>
    </w:p>
    <w:sectPr w:rsidR="0073664F" w:rsidRPr="009859C7" w:rsidSect="00736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494"/>
    <w:multiLevelType w:val="multilevel"/>
    <w:tmpl w:val="A07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72358"/>
    <w:multiLevelType w:val="multilevel"/>
    <w:tmpl w:val="3E24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F22FD"/>
    <w:multiLevelType w:val="multilevel"/>
    <w:tmpl w:val="FC2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1448A"/>
    <w:multiLevelType w:val="multilevel"/>
    <w:tmpl w:val="4DF0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F69C3"/>
    <w:multiLevelType w:val="multilevel"/>
    <w:tmpl w:val="65BC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31D82"/>
    <w:multiLevelType w:val="multilevel"/>
    <w:tmpl w:val="9AC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74355"/>
    <w:multiLevelType w:val="multilevel"/>
    <w:tmpl w:val="5EC2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3C"/>
    <w:rsid w:val="00026558"/>
    <w:rsid w:val="001268D9"/>
    <w:rsid w:val="00174CDC"/>
    <w:rsid w:val="00196045"/>
    <w:rsid w:val="00286175"/>
    <w:rsid w:val="002A0C65"/>
    <w:rsid w:val="002E35B1"/>
    <w:rsid w:val="00606517"/>
    <w:rsid w:val="00692075"/>
    <w:rsid w:val="006A7356"/>
    <w:rsid w:val="0073664F"/>
    <w:rsid w:val="008673B0"/>
    <w:rsid w:val="008844B9"/>
    <w:rsid w:val="008D0F7D"/>
    <w:rsid w:val="009238A9"/>
    <w:rsid w:val="009266C7"/>
    <w:rsid w:val="009859C7"/>
    <w:rsid w:val="00A27BE6"/>
    <w:rsid w:val="00A3230E"/>
    <w:rsid w:val="00A54FD4"/>
    <w:rsid w:val="00A82B83"/>
    <w:rsid w:val="00B07030"/>
    <w:rsid w:val="00BC1757"/>
    <w:rsid w:val="00C138A9"/>
    <w:rsid w:val="00D2630A"/>
    <w:rsid w:val="00D40577"/>
    <w:rsid w:val="00D963CA"/>
    <w:rsid w:val="00DC4E3C"/>
    <w:rsid w:val="00DD2B39"/>
    <w:rsid w:val="00E41BC6"/>
    <w:rsid w:val="00E819CA"/>
    <w:rsid w:val="00F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8A7F"/>
  <w15:docId w15:val="{F3B589A3-CB14-475C-89FF-2A44CEAD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664F"/>
  </w:style>
  <w:style w:type="paragraph" w:styleId="Heading1">
    <w:name w:val="heading 1"/>
    <w:basedOn w:val="Normal"/>
    <w:link w:val="Heading1Char"/>
    <w:uiPriority w:val="9"/>
    <w:qFormat/>
    <w:rsid w:val="00DC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E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reated">
    <w:name w:val="created"/>
    <w:basedOn w:val="DefaultParagraphFont"/>
    <w:rsid w:val="00DC4E3C"/>
  </w:style>
  <w:style w:type="character" w:customStyle="1" w:styleId="icon">
    <w:name w:val="icon"/>
    <w:basedOn w:val="DefaultParagraphFont"/>
    <w:rsid w:val="00DC4E3C"/>
  </w:style>
  <w:style w:type="character" w:styleId="Hyperlink">
    <w:name w:val="Hyperlink"/>
    <w:basedOn w:val="DefaultParagraphFont"/>
    <w:uiPriority w:val="99"/>
    <w:semiHidden/>
    <w:unhideWhenUsed/>
    <w:rsid w:val="00DC4E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4E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760">
              <w:marLeft w:val="0"/>
              <w:marRight w:val="163"/>
              <w:marTop w:val="109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565">
              <w:marLeft w:val="0"/>
              <w:marRight w:val="163"/>
              <w:marTop w:val="109"/>
              <w:marBottom w:val="54"/>
              <w:divBdr>
                <w:top w:val="none" w:sz="0" w:space="3" w:color="auto"/>
                <w:left w:val="single" w:sz="6" w:space="8" w:color="E0E0E0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1531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a.kultura.gov.mk/images/stories/2015/Prijava_za_Grad_na_kulturata_za_2019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ltura.gov.m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60AD-615B-4797-B52A-D81C9390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afet.jashari</dc:creator>
  <cp:lastModifiedBy>Marko</cp:lastModifiedBy>
  <cp:revision>2</cp:revision>
  <dcterms:created xsi:type="dcterms:W3CDTF">2019-12-21T09:48:00Z</dcterms:created>
  <dcterms:modified xsi:type="dcterms:W3CDTF">2019-12-21T09:48:00Z</dcterms:modified>
</cp:coreProperties>
</file>