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Këshilli për Ndarjen e Çmimit Shtetëror “11 Tetori” shpall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0D4694">
      <w:pPr>
        <w:pStyle w:val="NoSpacing"/>
        <w:jc w:val="center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KONKURS</w:t>
      </w:r>
    </w:p>
    <w:p w:rsidR="000D4694" w:rsidRPr="000D4694" w:rsidRDefault="000D4694" w:rsidP="000D4694">
      <w:pPr>
        <w:pStyle w:val="NoSpacing"/>
        <w:jc w:val="center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për ndarjen e Çmimit Shtetëror “11 Tetori” në vitin 2019 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0D4694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Me Çmimin Shtetëror “11 Tetori” jepet mirënjohja më e lartë për veprën jetësorenë fushën e </w:t>
      </w:r>
      <w:r>
        <w:rPr>
          <w:rFonts w:ascii="Arial" w:hAnsi="Arial" w:cs="Arial"/>
          <w:sz w:val="24"/>
          <w:szCs w:val="24"/>
          <w:lang w:val="sq-AL"/>
        </w:rPr>
        <w:t>shkencës, artit, ekonomisë dhe në veprimtaritë tjera me interes publik të Republikës së Maqedonisë së Veriut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​Çmimi Shtetëror “</w:t>
      </w:r>
      <w:r>
        <w:rPr>
          <w:rFonts w:ascii="Arial" w:hAnsi="Arial" w:cs="Arial"/>
          <w:sz w:val="24"/>
          <w:szCs w:val="24"/>
          <w:lang w:val="sq-AL"/>
        </w:rPr>
        <w:t xml:space="preserve">11 </w:t>
      </w:r>
      <w:r w:rsidRPr="000D4694">
        <w:rPr>
          <w:rFonts w:ascii="Arial" w:hAnsi="Arial" w:cs="Arial"/>
          <w:sz w:val="24"/>
          <w:szCs w:val="24"/>
          <w:lang w:val="sq-AL"/>
        </w:rPr>
        <w:t>Te</w:t>
      </w:r>
      <w:r>
        <w:rPr>
          <w:rFonts w:ascii="Arial" w:hAnsi="Arial" w:cs="Arial"/>
          <w:sz w:val="24"/>
          <w:szCs w:val="24"/>
          <w:lang w:val="sq-AL"/>
        </w:rPr>
        <w:t>tori</w:t>
      </w:r>
      <w:r w:rsidRPr="000D4694">
        <w:rPr>
          <w:rFonts w:ascii="Arial" w:hAnsi="Arial" w:cs="Arial"/>
          <w:sz w:val="24"/>
          <w:szCs w:val="24"/>
          <w:lang w:val="sq-AL"/>
        </w:rPr>
        <w:t>“ ndahet, sipas rregullit, çdo vjet.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0D4694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Çmimi Shtetëror u ndahet individëve, grupit të krijuesve, ekipeve, institucioneve, shoqërive tregtare dhe shoqatave të qytetarëve të vendit.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​Çmimi Shtetëror me kushtet e caktuara në konkurs mund t’u ndahet edhe shtetasvetë huaj, grupit të krijuesve, ekipeve dhe institucioneve të huaja</w:t>
      </w:r>
      <w:r w:rsidR="00990502">
        <w:rPr>
          <w:rFonts w:ascii="Arial" w:hAnsi="Arial" w:cs="Arial"/>
          <w:sz w:val="24"/>
          <w:szCs w:val="24"/>
          <w:lang w:val="sq-AL"/>
        </w:rPr>
        <w:t xml:space="preserve"> me interes publik të Republikës së Maqedonisë së Veriut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​Individi që do ta fitojë këtë Çmim i ndahet:diploma</w:t>
      </w:r>
      <w:r w:rsidR="00990502">
        <w:rPr>
          <w:rFonts w:ascii="Arial" w:hAnsi="Arial" w:cs="Arial"/>
          <w:sz w:val="24"/>
          <w:szCs w:val="24"/>
          <w:lang w:val="sq-AL"/>
        </w:rPr>
        <w:t>, plaketa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dhe shuma në para.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​Çdo anëtari të grupit të krijuesve ose ekipit që do ta fitojë këtë Çmim u ndahet diploma</w:t>
      </w:r>
      <w:r w:rsidR="00990502">
        <w:rPr>
          <w:rFonts w:ascii="Arial" w:hAnsi="Arial" w:cs="Arial"/>
          <w:sz w:val="24"/>
          <w:szCs w:val="24"/>
          <w:lang w:val="sq-AL"/>
        </w:rPr>
        <w:t>, plaketa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dhe pjesa e barabartë e shumës në para.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​Institucioni, shoqëria tregtare ose shoqata e qytetarëve që do ta fitojë këtë Çmim u ndahet diploma dhe plaketa.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​Shuma në para e Çmimit Shtetëror “</w:t>
      </w:r>
      <w:r w:rsidR="00990502">
        <w:rPr>
          <w:rFonts w:ascii="Arial" w:hAnsi="Arial" w:cs="Arial"/>
          <w:sz w:val="24"/>
          <w:szCs w:val="24"/>
          <w:lang w:val="sq-AL"/>
        </w:rPr>
        <w:t xml:space="preserve">11 </w:t>
      </w:r>
      <w:r w:rsidRPr="000D4694">
        <w:rPr>
          <w:rFonts w:ascii="Arial" w:hAnsi="Arial" w:cs="Arial"/>
          <w:sz w:val="24"/>
          <w:szCs w:val="24"/>
          <w:lang w:val="sq-AL"/>
        </w:rPr>
        <w:t>Te</w:t>
      </w:r>
      <w:r w:rsidR="00990502">
        <w:rPr>
          <w:rFonts w:ascii="Arial" w:hAnsi="Arial" w:cs="Arial"/>
          <w:sz w:val="24"/>
          <w:szCs w:val="24"/>
          <w:lang w:val="sq-AL"/>
        </w:rPr>
        <w:t>tori</w:t>
      </w:r>
      <w:r w:rsidRPr="000D4694">
        <w:rPr>
          <w:rFonts w:ascii="Arial" w:hAnsi="Arial" w:cs="Arial"/>
          <w:sz w:val="24"/>
          <w:szCs w:val="24"/>
          <w:lang w:val="sq-AL"/>
        </w:rPr>
        <w:t>” është pesë</w:t>
      </w:r>
      <w:r w:rsidR="00990502">
        <w:rPr>
          <w:rFonts w:ascii="Arial" w:hAnsi="Arial" w:cs="Arial"/>
          <w:sz w:val="24"/>
          <w:szCs w:val="24"/>
          <w:lang w:val="sq-AL"/>
        </w:rPr>
        <w:t>mbëdhjetë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(</w:t>
      </w:r>
      <w:r w:rsidR="00990502">
        <w:rPr>
          <w:rFonts w:ascii="Arial" w:hAnsi="Arial" w:cs="Arial"/>
          <w:sz w:val="24"/>
          <w:szCs w:val="24"/>
          <w:lang w:val="sq-AL"/>
        </w:rPr>
        <w:t>1</w:t>
      </w:r>
      <w:r w:rsidRPr="000D4694">
        <w:rPr>
          <w:rFonts w:ascii="Arial" w:hAnsi="Arial" w:cs="Arial"/>
          <w:sz w:val="24"/>
          <w:szCs w:val="24"/>
          <w:lang w:val="sq-AL"/>
        </w:rPr>
        <w:t>5) rroga mujore mesatare në Republikën e Maqedonisë së Veriut të paguara në tri muajt e fundit të vitit rrjedhës.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​Në një vjet mund të ndahen më së shumti deri </w:t>
      </w:r>
      <w:r w:rsidR="00990502">
        <w:rPr>
          <w:rFonts w:ascii="Arial" w:hAnsi="Arial" w:cs="Arial"/>
          <w:sz w:val="24"/>
          <w:szCs w:val="24"/>
          <w:lang w:val="sq-AL"/>
        </w:rPr>
        <w:t xml:space="preserve">më pesë (5) </w:t>
      </w:r>
      <w:r w:rsidRPr="000D4694">
        <w:rPr>
          <w:rFonts w:ascii="Arial" w:hAnsi="Arial" w:cs="Arial"/>
          <w:sz w:val="24"/>
          <w:szCs w:val="24"/>
          <w:lang w:val="sq-AL"/>
        </w:rPr>
        <w:t>çmime.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​Iniciativë për ndarjen e Çmimit Shtetëror “</w:t>
      </w:r>
      <w:r w:rsidR="00990502">
        <w:rPr>
          <w:rFonts w:ascii="Arial" w:hAnsi="Arial" w:cs="Arial"/>
          <w:sz w:val="24"/>
          <w:szCs w:val="24"/>
          <w:lang w:val="sq-AL"/>
        </w:rPr>
        <w:t xml:space="preserve">11 </w:t>
      </w:r>
      <w:r w:rsidRPr="000D4694">
        <w:rPr>
          <w:rFonts w:ascii="Arial" w:hAnsi="Arial" w:cs="Arial"/>
          <w:sz w:val="24"/>
          <w:szCs w:val="24"/>
          <w:lang w:val="sq-AL"/>
        </w:rPr>
        <w:t>Te</w:t>
      </w:r>
      <w:r w:rsidR="00990502">
        <w:rPr>
          <w:rFonts w:ascii="Arial" w:hAnsi="Arial" w:cs="Arial"/>
          <w:sz w:val="24"/>
          <w:szCs w:val="24"/>
          <w:lang w:val="sq-AL"/>
        </w:rPr>
        <w:t>tori</w:t>
      </w:r>
      <w:r w:rsidRPr="000D4694">
        <w:rPr>
          <w:rFonts w:ascii="Arial" w:hAnsi="Arial" w:cs="Arial"/>
          <w:sz w:val="24"/>
          <w:szCs w:val="24"/>
          <w:lang w:val="sq-AL"/>
        </w:rPr>
        <w:t>” mund të parashtrojnë: institucionet, shoqëritë tregtare, shoqatat e qytetarëve dhe qytetarët.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​Parashtruesit e iniciativës për ndarjen e Çmimit Shtetëror duhet hollësisht ta arsyetojnë iniciativën.Në tekst duhet të përmbahen edhe: të dhënat e sakta të biografisë, adresa e saktë e vendbanimit (rruga, numri, vendi, qyteti, shteti), të dhënat për rezultatet e arritura në fushën në të cilën është arritur a</w:t>
      </w:r>
      <w:r w:rsidR="004726D4">
        <w:rPr>
          <w:rFonts w:ascii="Arial" w:hAnsi="Arial" w:cs="Arial"/>
          <w:sz w:val="24"/>
          <w:szCs w:val="24"/>
          <w:lang w:val="sq-AL"/>
        </w:rPr>
        <w:t>i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dhe të dhënat e tjera që konsiderohen se do të kontribuojnë në vlerësim.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bookmarkStart w:id="0" w:name="_GoBack"/>
      <w:bookmarkEnd w:id="0"/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</w:t>
      </w:r>
      <w:r w:rsidR="00990502"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Parashtruesi i iniciativës duhet ta theksojë emrin dhe mbiemrin e plotë, titullin, firmën, adresën dhe telefonin.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90502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​Teksti i iniciativës </w:t>
      </w:r>
      <w:r w:rsidR="002C1F50">
        <w:rPr>
          <w:rFonts w:ascii="Arial" w:hAnsi="Arial" w:cs="Arial"/>
          <w:sz w:val="24"/>
          <w:szCs w:val="24"/>
          <w:lang w:val="sq-AL"/>
        </w:rPr>
        <w:t>duhet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të dërgohet në </w:t>
      </w:r>
      <w:r w:rsidR="002C1F50">
        <w:rPr>
          <w:rFonts w:ascii="Arial" w:hAnsi="Arial" w:cs="Arial"/>
          <w:sz w:val="24"/>
          <w:szCs w:val="24"/>
          <w:lang w:val="sq-AL"/>
        </w:rPr>
        <w:t>20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ekzemplarë, ndërsa punimet</w:t>
      </w:r>
      <w:r w:rsidR="002C1F50">
        <w:rPr>
          <w:rFonts w:ascii="Arial" w:hAnsi="Arial" w:cs="Arial"/>
          <w:sz w:val="24"/>
          <w:szCs w:val="24"/>
          <w:lang w:val="sq-AL"/>
        </w:rPr>
        <w:t>,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librat, publikimet, etj.</w:t>
      </w:r>
      <w:r w:rsidR="002C1F50">
        <w:rPr>
          <w:rFonts w:ascii="Arial" w:hAnsi="Arial" w:cs="Arial"/>
          <w:sz w:val="24"/>
          <w:szCs w:val="24"/>
          <w:lang w:val="sq-AL"/>
        </w:rPr>
        <w:t xml:space="preserve">, </w:t>
      </w:r>
      <w:r w:rsidRPr="000D4694">
        <w:rPr>
          <w:rFonts w:ascii="Arial" w:hAnsi="Arial" w:cs="Arial"/>
          <w:sz w:val="24"/>
          <w:szCs w:val="24"/>
          <w:lang w:val="sq-AL"/>
        </w:rPr>
        <w:t>trajtohen si shtojcë dhe duhet të dërgohen në një ekzemplar.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</w:t>
      </w:r>
      <w:r w:rsidR="002C1F50"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 xml:space="preserve">Adresa në të cilën duhet të dërgohen iniciativat </w:t>
      </w:r>
      <w:r w:rsidR="002C1F50">
        <w:rPr>
          <w:rFonts w:ascii="Arial" w:hAnsi="Arial" w:cs="Arial"/>
          <w:sz w:val="24"/>
          <w:szCs w:val="24"/>
          <w:lang w:val="sq-AL"/>
        </w:rPr>
        <w:t xml:space="preserve">dhe propozimet </w:t>
      </w:r>
      <w:r w:rsidRPr="000D4694">
        <w:rPr>
          <w:rFonts w:ascii="Arial" w:hAnsi="Arial" w:cs="Arial"/>
          <w:sz w:val="24"/>
          <w:szCs w:val="24"/>
          <w:lang w:val="sq-AL"/>
        </w:rPr>
        <w:t>është: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2C1F5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​Ministria e Kulturës e Republikës së Maqedonisë së Veriut – Këshilli për Ndarjen e Çmimit Shtetëror“</w:t>
      </w:r>
      <w:r w:rsidR="002C1F50">
        <w:rPr>
          <w:rFonts w:ascii="Arial" w:hAnsi="Arial" w:cs="Arial"/>
          <w:sz w:val="24"/>
          <w:szCs w:val="24"/>
          <w:lang w:val="sq-AL"/>
        </w:rPr>
        <w:t>11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Te</w:t>
      </w:r>
      <w:r w:rsidR="002C1F50">
        <w:rPr>
          <w:rFonts w:ascii="Arial" w:hAnsi="Arial" w:cs="Arial"/>
          <w:sz w:val="24"/>
          <w:szCs w:val="24"/>
          <w:lang w:val="sq-AL"/>
        </w:rPr>
        <w:t>tori</w:t>
      </w:r>
      <w:r w:rsidRPr="000D4694">
        <w:rPr>
          <w:rFonts w:ascii="Arial" w:hAnsi="Arial" w:cs="Arial"/>
          <w:sz w:val="24"/>
          <w:szCs w:val="24"/>
          <w:lang w:val="sq-AL"/>
        </w:rPr>
        <w:t>”, rr. ”Gjuro Gjakoviq” nr. 61 – Shkup,Republika e Maqedonisë së Veriut.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2C1F5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2C1F50">
        <w:rPr>
          <w:rFonts w:ascii="Arial" w:hAnsi="Arial" w:cs="Arial"/>
          <w:b/>
          <w:sz w:val="24"/>
          <w:szCs w:val="24"/>
          <w:lang w:val="sq-AL"/>
        </w:rPr>
        <w:t>​Konkursi zgja</w:t>
      </w:r>
      <w:r w:rsidR="002C1F50" w:rsidRPr="002C1F50">
        <w:rPr>
          <w:rFonts w:ascii="Arial" w:hAnsi="Arial" w:cs="Arial"/>
          <w:b/>
          <w:sz w:val="24"/>
          <w:szCs w:val="24"/>
          <w:lang w:val="sq-AL"/>
        </w:rPr>
        <w:t>t</w:t>
      </w:r>
      <w:r w:rsidRPr="002C1F50">
        <w:rPr>
          <w:rFonts w:ascii="Arial" w:hAnsi="Arial" w:cs="Arial"/>
          <w:b/>
          <w:sz w:val="24"/>
          <w:szCs w:val="24"/>
          <w:lang w:val="sq-AL"/>
        </w:rPr>
        <w:t xml:space="preserve"> nga 1 deri më 3</w:t>
      </w:r>
      <w:r w:rsidR="002C1F50" w:rsidRPr="002C1F50">
        <w:rPr>
          <w:rFonts w:ascii="Arial" w:hAnsi="Arial" w:cs="Arial"/>
          <w:b/>
          <w:sz w:val="24"/>
          <w:szCs w:val="24"/>
          <w:lang w:val="sq-AL"/>
        </w:rPr>
        <w:t>1 maj</w:t>
      </w:r>
      <w:r w:rsidRPr="002C1F50">
        <w:rPr>
          <w:rFonts w:ascii="Arial" w:hAnsi="Arial" w:cs="Arial"/>
          <w:b/>
          <w:sz w:val="24"/>
          <w:szCs w:val="24"/>
          <w:lang w:val="sq-AL"/>
        </w:rPr>
        <w:t xml:space="preserve"> 2019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2C1F5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​Iniciativat e pakompletuara dhe iniciativat dhe propozimet (punimet, librat, publikimet, etj.) të dërguara pas afatit të caktuar për t’i pranuar në konkurs nuk do të shqyrtohen.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                           Këshilli për Ndarjen e Çmimit Shtetëror           </w:t>
      </w:r>
    </w:p>
    <w:p w:rsidR="00A74F3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                                                 “</w:t>
      </w:r>
      <w:r w:rsidR="002C1F50">
        <w:rPr>
          <w:rFonts w:ascii="Arial" w:hAnsi="Arial" w:cs="Arial"/>
          <w:sz w:val="24"/>
          <w:szCs w:val="24"/>
          <w:lang w:val="sq-AL"/>
        </w:rPr>
        <w:t xml:space="preserve">11 </w:t>
      </w:r>
      <w:r w:rsidRPr="000D4694">
        <w:rPr>
          <w:rFonts w:ascii="Arial" w:hAnsi="Arial" w:cs="Arial"/>
          <w:sz w:val="24"/>
          <w:szCs w:val="24"/>
          <w:lang w:val="sq-AL"/>
        </w:rPr>
        <w:t>Te</w:t>
      </w:r>
      <w:r w:rsidR="002C1F50">
        <w:rPr>
          <w:rFonts w:ascii="Arial" w:hAnsi="Arial" w:cs="Arial"/>
          <w:sz w:val="24"/>
          <w:szCs w:val="24"/>
          <w:lang w:val="sq-AL"/>
        </w:rPr>
        <w:t>tori</w:t>
      </w:r>
      <w:r w:rsidRPr="000D4694">
        <w:rPr>
          <w:rFonts w:ascii="Arial" w:hAnsi="Arial" w:cs="Arial"/>
          <w:sz w:val="24"/>
          <w:szCs w:val="24"/>
          <w:lang w:val="sq-AL"/>
        </w:rPr>
        <w:t>”</w:t>
      </w:r>
    </w:p>
    <w:sectPr w:rsidR="00A74F34" w:rsidRPr="000D4694" w:rsidSect="007D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D4694"/>
    <w:rsid w:val="000D4694"/>
    <w:rsid w:val="002C1F50"/>
    <w:rsid w:val="004726D4"/>
    <w:rsid w:val="00684DCA"/>
    <w:rsid w:val="007D369F"/>
    <w:rsid w:val="00801C28"/>
    <w:rsid w:val="00990502"/>
    <w:rsid w:val="00E572D2"/>
    <w:rsid w:val="00E6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</dc:creator>
  <cp:lastModifiedBy>martin.krzalovski</cp:lastModifiedBy>
  <cp:revision>2</cp:revision>
  <dcterms:created xsi:type="dcterms:W3CDTF">2019-04-25T10:57:00Z</dcterms:created>
  <dcterms:modified xsi:type="dcterms:W3CDTF">2019-04-25T10:57:00Z</dcterms:modified>
</cp:coreProperties>
</file>